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D06" w:rsidRDefault="007E1708">
      <w:pPr>
        <w:spacing w:after="0" w:line="240" w:lineRule="auto"/>
        <w:jc w:val="center"/>
      </w:pPr>
      <w:r>
        <w:rPr>
          <w:noProof/>
          <w:lang w:eastAsia="ru-RU"/>
        </w:rPr>
        <w:t xml:space="preserve">                                                                                                                                        ПРОЕКТ</w:t>
      </w:r>
    </w:p>
    <w:p w:rsidR="00CB1D06" w:rsidRDefault="00FA6F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АДМИНИСТРАЦИЯ МУНИЦИПАЛЬНОГО ОБРАЗОВАНИЯ </w:t>
      </w:r>
    </w:p>
    <w:p w:rsidR="00CB1D06" w:rsidRDefault="00FA6F23">
      <w:pPr>
        <w:spacing w:after="0" w:line="240" w:lineRule="auto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ЗАЛЕСОВСКИЙ СЕЛЬСОВЕТ КРАСНОГВАРДЕЙСКОГО РАЙОНА ОРЕНБУРГСКОЙ ОБЛАСТИ</w:t>
      </w:r>
    </w:p>
    <w:p w:rsidR="00CB1D06" w:rsidRDefault="00CB1D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B1D06" w:rsidRDefault="00FA6F23">
      <w:pPr>
        <w:spacing w:after="0" w:line="240" w:lineRule="auto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CB1D06" w:rsidRDefault="007E1708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2025</w:t>
      </w:r>
      <w:r w:rsidR="00FA6F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№ </w:t>
      </w:r>
      <w:r w:rsidR="00FA6F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-п</w:t>
      </w:r>
    </w:p>
    <w:p w:rsidR="00CB1D06" w:rsidRDefault="00FA6F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с. Залесово</w:t>
      </w:r>
    </w:p>
    <w:p w:rsidR="00CB1D06" w:rsidRDefault="00CB1D0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</w:t>
      </w:r>
      <w:r w:rsidR="007E17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она Оренбургской области на 2026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</w:t>
      </w:r>
    </w:p>
    <w:p w:rsidR="00CB1D06" w:rsidRDefault="00CB1D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B1D06" w:rsidRDefault="00FA6F23">
      <w:pPr>
        <w:shd w:val="clear" w:color="auto" w:fill="FFFFFF"/>
        <w:spacing w:after="0" w:line="240" w:lineRule="auto"/>
        <w:ind w:firstLine="567"/>
        <w:jc w:val="both"/>
        <w:outlineLvl w:val="1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Федеральным законом от 31.07.2020 года № 248-ФЗ «О государственном контроле (надзоре) и муниципальном контроле в Российской Федерации»,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Постановление Правительства РФ от 25 июня 2021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района Оренбургской области</w:t>
      </w:r>
    </w:p>
    <w:p w:rsidR="00CB1D06" w:rsidRDefault="00FA6F23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Утвердить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</w:t>
      </w:r>
      <w:r w:rsidR="007E17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она Оренбургской области на 2026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 согласно приложению к настоящему постановлению.</w:t>
      </w:r>
    </w:p>
    <w:p w:rsidR="00CB1D06" w:rsidRDefault="00FA6F23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Установить, что настоящее постановление вступает в силу после его обнарод</w:t>
      </w:r>
      <w:r w:rsidR="007E17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ования и не ранее 01 января 2026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года.</w:t>
      </w:r>
    </w:p>
    <w:p w:rsidR="00CB1D06" w:rsidRDefault="00FA6F23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астоящее постановление вступ</w:t>
      </w:r>
      <w:bookmarkStart w:id="0" w:name="_GoBack1"/>
      <w:bookmarkEnd w:id="0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ает в силу после его официального опубликования в газете «</w:t>
      </w:r>
      <w:proofErr w:type="spellStart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Залесовский</w:t>
      </w:r>
      <w:proofErr w:type="spellEnd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 xml:space="preserve"> вестник», подлежит обнародованию и размещению на официальном сайте администрации муниципального образования </w:t>
      </w:r>
      <w:proofErr w:type="spellStart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Залесовский</w:t>
      </w:r>
      <w:proofErr w:type="spellEnd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 в сети «Интернет».</w:t>
      </w:r>
    </w:p>
    <w:p w:rsidR="00CB1D06" w:rsidRDefault="00FA6F23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Контроль за исполнением настоящего постановления оставляю за собой.</w:t>
      </w:r>
    </w:p>
    <w:p w:rsidR="00CB1D06" w:rsidRDefault="00CB1D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B1D06" w:rsidRDefault="00CB1D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Глава сельсовета                                                                                    </w:t>
      </w:r>
    </w:p>
    <w:p w:rsidR="007E1708" w:rsidRDefault="007E17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E1708" w:rsidRDefault="007E17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E1708" w:rsidRDefault="007E17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E1708" w:rsidRDefault="007E17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E1708" w:rsidRDefault="007E17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E1708" w:rsidRDefault="007E17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E1708" w:rsidRDefault="007E17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E1708" w:rsidRDefault="007E17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B1D06" w:rsidRDefault="00CB1D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</w:t>
      </w:r>
    </w:p>
    <w:p w:rsidR="00CB1D06" w:rsidRDefault="00FA6F23">
      <w:pPr>
        <w:spacing w:after="0" w:line="240" w:lineRule="auto"/>
        <w:ind w:left="4820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администрации</w:t>
      </w:r>
    </w:p>
    <w:p w:rsidR="00CB1D06" w:rsidRDefault="00FA6F23">
      <w:pPr>
        <w:spacing w:after="0" w:line="240" w:lineRule="auto"/>
        <w:ind w:left="4820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</w:t>
      </w:r>
    </w:p>
    <w:p w:rsidR="00CB1D06" w:rsidRDefault="00FA6F23">
      <w:pPr>
        <w:spacing w:after="0" w:line="240" w:lineRule="auto"/>
        <w:ind w:left="4820"/>
        <w:jc w:val="right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</w:t>
      </w:r>
    </w:p>
    <w:p w:rsidR="00CB1D06" w:rsidRDefault="00CB1D06">
      <w:pPr>
        <w:spacing w:after="0" w:line="240" w:lineRule="auto"/>
        <w:ind w:firstLine="567"/>
        <w:jc w:val="center"/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>Программа</w:t>
      </w:r>
    </w:p>
    <w:p w:rsidR="00CB1D06" w:rsidRDefault="00FA6F23">
      <w:pPr>
        <w:spacing w:after="0" w:line="240" w:lineRule="auto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жилищного контроля на территории </w:t>
      </w:r>
      <w:proofErr w:type="spellStart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Залесовского</w:t>
      </w:r>
      <w:proofErr w:type="spellEnd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сельсовета Красногвардейского района </w:t>
      </w:r>
    </w:p>
    <w:p w:rsidR="00CB1D06" w:rsidRDefault="00FA6F23">
      <w:pPr>
        <w:spacing w:after="0" w:line="240" w:lineRule="auto"/>
        <w:ind w:firstLine="567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Оренбургской области</w:t>
      </w:r>
    </w:p>
    <w:p w:rsidR="00CB1D06" w:rsidRDefault="00CB1D06">
      <w:pPr>
        <w:spacing w:after="0" w:line="240" w:lineRule="auto"/>
        <w:ind w:firstLine="567"/>
        <w:jc w:val="center"/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жилищного контроля на территории </w:t>
      </w:r>
      <w:proofErr w:type="spellStart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Залесовского</w:t>
      </w:r>
      <w:proofErr w:type="spellEnd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сельсовета Красногвардейского района Оренбургской области (далее - 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на территории </w:t>
      </w:r>
      <w:proofErr w:type="spellStart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Залесовского</w:t>
      </w:r>
      <w:proofErr w:type="spellEnd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сельсовета Красногвардейского района Оренбургской области (далее – муниципальный контроль).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 xml:space="preserve">1. 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proofErr w:type="spellStart"/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>Залесовского</w:t>
      </w:r>
      <w:proofErr w:type="spellEnd"/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 xml:space="preserve"> сельсовета Красногвардейского района Оренбургской области, характеристика проблем, на решение которых направлена Программа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Объектами при осуществлении вида муниципального контроля являются: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подпунктах 1 – 12 пункта 5 Положения о муниципальном жилищном контроле;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требования.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Контролируемыми лицами при осуществлении муниципального контроля являются юридические лица, индивидуальные предприниматели, граждане.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Главной задачей администрации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CB1D06" w:rsidRDefault="00FA6F23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lastRenderedPageBreak/>
        <w:t>Ежегодный план проведения плановых проверок юридических лиц и индивидуальных предпринимателей на основании статьи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жилищного контроля на территории му</w:t>
      </w:r>
      <w:r w:rsidR="007E1708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ниципального образования на 2026</w:t>
      </w:r>
      <w:bookmarkStart w:id="1" w:name="_GoBack"/>
      <w:bookmarkEnd w:id="1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год не утверждался.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>2. Цели и задачи реализации Программы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1. Целями реализации Программы являются: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5) снижение административной нагрузки на контролируемых лиц;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6) снижение размера ущерба, причиняемого охраняемым законом ценностям.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2. Задачами реализации Программы являются: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оценка возможной угрозы причинения, либо причинения вреда (ущерба) (каким ценностям), выработка и реализация профилактических мер, способствующих ее снижению;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>3. Перечень профилактических мероприятий, сроки (периодичность) их проведения</w:t>
      </w:r>
    </w:p>
    <w:p w:rsidR="00CB1D06" w:rsidRDefault="00CB1D06">
      <w:pPr>
        <w:spacing w:after="0" w:line="240" w:lineRule="auto"/>
        <w:ind w:firstLine="567"/>
        <w:jc w:val="center"/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lastRenderedPageBreak/>
        <w:t xml:space="preserve">1. В соответствии с Положением о муниципальном жилищном контроле на территории </w:t>
      </w:r>
      <w:proofErr w:type="spellStart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Залесовского</w:t>
      </w:r>
      <w:proofErr w:type="spellEnd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сельсовета Красногвардейского района Оренбургской области, проводятся следующие профилактические мероприятия: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1) информирование;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2) обобщение правоприменительной практики;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3) объявление предостережений;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4) консультирование;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5) профилактический визит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>4. Показатели результативности и эффективности Программы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 - 100%;</w:t>
      </w:r>
    </w:p>
    <w:p w:rsidR="00CB1D06" w:rsidRDefault="00FA6F2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б) Утверждение доклада, содержащего результаты обобщения правоприменительной практики по осуществлению муниципального контроля, его опубликование - Исполнено/Не исполнено.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CB1D06" w:rsidRDefault="00FA6F23">
      <w:pPr>
        <w:spacing w:after="0" w:line="240" w:lineRule="auto"/>
        <w:jc w:val="right"/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lastRenderedPageBreak/>
        <w:t xml:space="preserve">Приложение </w:t>
      </w:r>
    </w:p>
    <w:p w:rsidR="00CB1D06" w:rsidRDefault="00FA6F23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к Программе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b/>
          <w:bCs/>
          <w:color w:val="000000"/>
          <w:lang w:eastAsia="ru-RU"/>
        </w:rPr>
      </w:pPr>
    </w:p>
    <w:p w:rsidR="00CB1D06" w:rsidRDefault="00FA6F2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bCs/>
          <w:color w:val="000000"/>
          <w:sz w:val="28"/>
          <w:szCs w:val="28"/>
          <w:lang w:eastAsia="ru-RU"/>
        </w:rPr>
        <w:t>Перечень профилактических мероприятий,</w:t>
      </w:r>
    </w:p>
    <w:p w:rsidR="00CB1D06" w:rsidRDefault="00FA6F2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bCs/>
          <w:color w:val="000000"/>
          <w:sz w:val="28"/>
          <w:szCs w:val="28"/>
          <w:lang w:eastAsia="ru-RU"/>
        </w:rPr>
        <w:t>сроки (периодичность) их проведения</w:t>
      </w:r>
    </w:p>
    <w:p w:rsidR="00CB1D06" w:rsidRDefault="00CB1D06">
      <w:pPr>
        <w:spacing w:after="0" w:line="240" w:lineRule="auto"/>
        <w:ind w:firstLine="567"/>
        <w:jc w:val="center"/>
        <w:rPr>
          <w:rFonts w:eastAsia="Times New Roman" w:cs="Arial"/>
          <w:b/>
          <w:bCs/>
          <w:color w:val="000000"/>
          <w:lang w:eastAsia="ru-RU"/>
        </w:rPr>
      </w:pPr>
    </w:p>
    <w:tbl>
      <w:tblPr>
        <w:tblW w:w="9340" w:type="dxa"/>
        <w:tblInd w:w="41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left w:w="4" w:type="dxa"/>
        </w:tblCellMar>
        <w:tblLook w:val="04A0" w:firstRow="1" w:lastRow="0" w:firstColumn="1" w:lastColumn="0" w:noHBand="0" w:noVBand="1"/>
      </w:tblPr>
      <w:tblGrid>
        <w:gridCol w:w="342"/>
        <w:gridCol w:w="2410"/>
        <w:gridCol w:w="2416"/>
        <w:gridCol w:w="1762"/>
        <w:gridCol w:w="2410"/>
      </w:tblGrid>
      <w:tr w:rsidR="00CB1D06"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№</w:t>
            </w:r>
          </w:p>
          <w:p w:rsidR="00CB1D06" w:rsidRDefault="00CB1D06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Вид мероприятия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Форма мероприятия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должностные лица администрации, ответственные за реализацию мероприятия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Сроки (периодичность) их проведения</w:t>
            </w:r>
          </w:p>
        </w:tc>
      </w:tr>
      <w:tr w:rsidR="00CB1D06">
        <w:tc>
          <w:tcPr>
            <w:tcW w:w="48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1.</w:t>
            </w:r>
          </w:p>
          <w:p w:rsidR="00CB1D06" w:rsidRDefault="00CB1D06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По мере необходимости в течение года</w:t>
            </w:r>
          </w:p>
          <w:p w:rsidR="00CB1D06" w:rsidRDefault="00CB1D06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</w:p>
        </w:tc>
      </w:tr>
      <w:tr w:rsidR="00CB1D06">
        <w:tc>
          <w:tcPr>
            <w:tcW w:w="48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0" w:type="dxa"/>
            </w:tcMar>
            <w:vAlign w:val="center"/>
          </w:tcPr>
          <w:p w:rsidR="00CB1D06" w:rsidRDefault="00CB1D06">
            <w:pPr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0" w:type="dxa"/>
            </w:tcMar>
            <w:vAlign w:val="center"/>
          </w:tcPr>
          <w:p w:rsidR="00CB1D06" w:rsidRDefault="00CB1D06">
            <w:pPr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Публикация на сайте руководств по соблюдению обязательных требований в сфере муниципального жилищного контроля при направлении их в адрес администрации уполномоченным федеральным органом исполнительной власти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По мере поступления</w:t>
            </w:r>
          </w:p>
        </w:tc>
      </w:tr>
      <w:tr w:rsidR="00CB1D06">
        <w:trPr>
          <w:trHeight w:val="1771"/>
        </w:trPr>
        <w:tc>
          <w:tcPr>
            <w:tcW w:w="48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0" w:type="dxa"/>
            </w:tcMar>
            <w:vAlign w:val="center"/>
          </w:tcPr>
          <w:p w:rsidR="00CB1D06" w:rsidRDefault="00CB1D06">
            <w:pPr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0" w:type="dxa"/>
            </w:tcMar>
            <w:vAlign w:val="center"/>
          </w:tcPr>
          <w:p w:rsidR="00CB1D06" w:rsidRDefault="00CB1D06">
            <w:pPr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Размещение и поддержание в актуальном состоянии на официальном сайте в сети «Интернет» профилактической информации о</w:t>
            </w:r>
          </w:p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муниципальном жилищном контроле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По мере обновления</w:t>
            </w:r>
          </w:p>
        </w:tc>
      </w:tr>
      <w:tr w:rsidR="00CB1D06">
        <w:trPr>
          <w:trHeight w:val="1946"/>
        </w:trPr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Обобщение и анализ правоприменительной практики контрольно-надзорной деятельности в сфере муниципального жилищного контроля с классификацией 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 администрации в срок, не превышающий 5 рабочих дней со дня утверждения доклада.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Ежегодно (до 1 июля года, следующего за годом обобщения правоприменительной практики)</w:t>
            </w:r>
          </w:p>
        </w:tc>
      </w:tr>
      <w:tr w:rsidR="00CB1D06"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  <w:p w:rsidR="00CB1D06" w:rsidRDefault="00CB1D06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</w:p>
        </w:tc>
      </w:tr>
      <w:tr w:rsidR="00CB1D06">
        <w:trPr>
          <w:trHeight w:val="1119"/>
        </w:trPr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Проведение должностными лицами администрации консультаций по вопросам:</w:t>
            </w:r>
          </w:p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Муниципального жилищного контроля.</w:t>
            </w:r>
          </w:p>
          <w:p w:rsidR="00CB1D06" w:rsidRDefault="00FA6F23">
            <w:pPr>
              <w:spacing w:after="0" w:line="240" w:lineRule="auto"/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Консультирование осуществляется посредством 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</w:t>
            </w:r>
            <w:hyperlink r:id="rId5">
              <w:proofErr w:type="spellStart"/>
              <w:proofErr w:type="gramStart"/>
              <w:r>
                <w:rPr>
                  <w:rStyle w:val="-"/>
                  <w:rFonts w:ascii="Times New Roman" w:eastAsia="Times New Roman" w:hAnsi="Times New Roman" w:cs="Arial"/>
                  <w:color w:val="000000"/>
                  <w:sz w:val="24"/>
                  <w:szCs w:val="24"/>
                  <w:u w:val="none"/>
                  <w:lang w:eastAsia="ru-RU"/>
                </w:rPr>
                <w:t>законом</w:t>
              </w:r>
            </w:hyperlink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»О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порядке рассмотрения обращения граждан Российской Федерации», а также в ходе проведения 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профилактического мероприятия, контрольного (надзорного) мероприятия.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Глава сельсовета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  <w:p w:rsidR="00CB1D06" w:rsidRDefault="00CB1D06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</w:p>
        </w:tc>
      </w:tr>
      <w:tr w:rsidR="00CB1D06"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Проведение должностными лицами органа муниципального контроля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муниципального контроля, исходя из его отнесения к соответствующей категории риска.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Профилактические визиты подлежат проведению в течение года (при наличии оснований).</w:t>
            </w:r>
          </w:p>
          <w:p w:rsidR="00CB1D06" w:rsidRDefault="00CB1D06">
            <w:pPr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</w:tr>
    </w:tbl>
    <w:p w:rsidR="00CB1D06" w:rsidRDefault="00CB1D06"/>
    <w:sectPr w:rsidR="00CB1D06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D06"/>
    <w:rsid w:val="007E1708"/>
    <w:rsid w:val="00CB1D06"/>
    <w:rsid w:val="00FA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D488FD-C036-4490-939A-3CAD36F45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FontStyle17">
    <w:name w:val="Font Style17"/>
    <w:qFormat/>
    <w:rPr>
      <w:rFonts w:ascii="Microsoft Sans Serif" w:hAnsi="Microsoft Sans Serif" w:cs="Microsoft Sans Serif"/>
      <w:sz w:val="16"/>
      <w:szCs w:val="16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No Spacing"/>
    <w:qFormat/>
    <w:pPr>
      <w:suppressAutoHyphens/>
    </w:pPr>
    <w:rPr>
      <w:rFonts w:cs="Calibri"/>
      <w:color w:val="00000A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pravo.minjus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70A0A-3D1C-4EA1-818B-8C218B1E8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1727</Words>
  <Characters>9844</Characters>
  <Application>Microsoft Office Word</Application>
  <DocSecurity>0</DocSecurity>
  <Lines>82</Lines>
  <Paragraphs>23</Paragraphs>
  <ScaleCrop>false</ScaleCrop>
  <Company>SPecialiST RePack</Company>
  <LinksUpToDate>false</LinksUpToDate>
  <CharactersWithSpaces>11548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dc:description/>
  <cp:lastModifiedBy>Учетная запись Майкрософт</cp:lastModifiedBy>
  <cp:revision>21</cp:revision>
  <cp:lastPrinted>2023-12-19T10:54:00Z</cp:lastPrinted>
  <dcterms:created xsi:type="dcterms:W3CDTF">2021-12-17T11:34:00Z</dcterms:created>
  <dcterms:modified xsi:type="dcterms:W3CDTF">2025-10-06T04:04:00Z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