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/>
        <w:drawing>
          <wp:inline distT="0" distB="0" distL="0" distR="0">
            <wp:extent cx="657225" cy="83820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 xml:space="preserve">АДМИНИСТРАЦИЯ МУНИЦИПАЛЬНОГО ОБРАЗОВАНИЯ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 xml:space="preserve">ЗАЛЕСОВСКИЙ СЕЛЬСОВЕТ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КРАСНОГВАРДЕЙСКИЙ РАЙОН ОРЕНБУРГСКОЙ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П О С Т А Н О В Л Е Н И 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22.12.2020</w:t>
        <w:tab/>
        <w:tab/>
        <w:tab/>
        <w:tab/>
        <w:tab/>
        <w:t xml:space="preserve">                                                                  № 100-п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с.  Залесово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6"/>
          <w:szCs w:val="26"/>
          <w:lang w:eastAsia="ru-RU"/>
        </w:rPr>
        <w:t>Об утверждении Перечня муниципального имущества муниципального образования Залесовский сельсовет  Красногвардейского района Оренбургской области,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center"/>
        <w:rPr>
          <w:rFonts w:ascii="Times New Roman" w:hAnsi="Times New Roman" w:eastAsia="Calibri" w:cs="Times New Roman"/>
          <w:color w:val="000000"/>
          <w:sz w:val="26"/>
          <w:szCs w:val="26"/>
        </w:rPr>
      </w:pPr>
      <w:r>
        <w:rPr>
          <w:rFonts w:eastAsia="Calibri" w:cs="Times New Roman" w:ascii="Times New Roman" w:hAnsi="Times New Roman"/>
          <w:color w:val="000000"/>
          <w:sz w:val="26"/>
          <w:szCs w:val="26"/>
        </w:rPr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center"/>
        <w:rPr>
          <w:rFonts w:ascii="Times New Roman" w:hAnsi="Times New Roman" w:eastAsia="Calibri" w:cs="Times New Roman"/>
          <w:color w:val="000000"/>
          <w:sz w:val="26"/>
          <w:szCs w:val="26"/>
        </w:rPr>
      </w:pPr>
      <w:r>
        <w:rPr>
          <w:rFonts w:eastAsia="Calibri" w:cs="Times New Roman" w:ascii="Times New Roman" w:hAnsi="Times New Roman"/>
          <w:color w:val="000000"/>
          <w:sz w:val="26"/>
          <w:szCs w:val="26"/>
        </w:rPr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статьей 18 Федерального закона от 24 июля 2007 года № 209-ФЗ «О развитии малого и среднего предпринимательства в Российской Федерации», </w:t>
      </w:r>
      <w:r>
        <w:rPr>
          <w:rFonts w:eastAsia="Calibri" w:cs="Times New Roman" w:ascii="Times New Roman" w:hAnsi="Times New Roman"/>
          <w:color w:val="000000"/>
          <w:sz w:val="26"/>
          <w:szCs w:val="26"/>
        </w:rPr>
        <w:t>Порядком формирования, ведения, обязательного опубликования Перечня муниципального имущества муниципального образования Залесовский сельсовет  Красногвардейского района Оренбургской области,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, утвержденного решением Совета депутатов муниципального образования Залесовский сельсовет Красногвардейского района Оренбургской области от 19апреля 2019 года № 35/2, руководствуясь Уставом муниципального образования Залесовский сельсовет Красногвардейского района Оренбургской области: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Cs/>
          <w:color w:val="000000"/>
          <w:sz w:val="26"/>
          <w:szCs w:val="26"/>
          <w:lang w:eastAsia="ru-RU"/>
        </w:rPr>
        <w:t>1. Утвердить перечень муниципального имущества муниципального образования Залесовский сельсовет  Красногвардейского района Оренбургской области,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предпринимательства»,  согласно приложению.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709"/>
        <w:contextualSpacing/>
        <w:jc w:val="both"/>
        <w:textAlignment w:val="baseline"/>
        <w:rPr>
          <w:sz w:val="26"/>
          <w:szCs w:val="26"/>
        </w:rPr>
      </w:pPr>
      <w:r>
        <w:rPr>
          <w:rFonts w:eastAsia="Segoe UI" w:cs="Times New Roman" w:ascii="Times New Roman" w:hAnsi="Times New Roman"/>
          <w:color w:val="000000"/>
          <w:sz w:val="26"/>
          <w:szCs w:val="26"/>
          <w:lang w:eastAsia="ru-RU"/>
        </w:rPr>
        <w:t xml:space="preserve">2. Установить, что настоящее постановление вступает в силу после обнародования и подлежит размещению в сети «Интернет» по адресу: </w:t>
      </w:r>
      <w:r>
        <w:rPr>
          <w:rFonts w:eastAsia="Segoe UI" w:cs="Times New Roman" w:ascii="Times New Roman" w:hAnsi="Times New Roman"/>
          <w:color w:val="000000"/>
          <w:sz w:val="26"/>
          <w:szCs w:val="26"/>
          <w:lang w:val="en-US" w:eastAsia="ru-RU"/>
        </w:rPr>
        <w:t>mo</w:t>
      </w:r>
      <w:r>
        <w:rPr>
          <w:rFonts w:eastAsia="Segoe UI" w:cs="Times New Roman" w:ascii="Times New Roman" w:hAnsi="Times New Roman"/>
          <w:color w:val="000000"/>
          <w:sz w:val="26"/>
          <w:szCs w:val="26"/>
          <w:lang w:eastAsia="ru-RU"/>
        </w:rPr>
        <w:t>–</w:t>
      </w:r>
      <w:r>
        <w:rPr>
          <w:rFonts w:eastAsia="Segoe UI" w:cs="Times New Roman" w:ascii="Times New Roman" w:hAnsi="Times New Roman"/>
          <w:color w:val="000000"/>
          <w:sz w:val="26"/>
          <w:szCs w:val="26"/>
          <w:lang w:val="en-US" w:eastAsia="ru-RU"/>
        </w:rPr>
        <w:t>ko</w:t>
      </w:r>
      <w:r>
        <w:rPr>
          <w:rFonts w:eastAsia="Segoe UI" w:cs="Times New Roman" w:ascii="Times New Roman" w:hAnsi="Times New Roman"/>
          <w:color w:val="000000"/>
          <w:sz w:val="26"/>
          <w:szCs w:val="26"/>
          <w:lang w:eastAsia="ru-RU"/>
        </w:rPr>
        <w:t>.</w:t>
      </w:r>
      <w:r>
        <w:rPr>
          <w:rFonts w:eastAsia="Segoe UI" w:cs="Times New Roman" w:ascii="Times New Roman" w:hAnsi="Times New Roman"/>
          <w:color w:val="000000"/>
          <w:sz w:val="26"/>
          <w:szCs w:val="26"/>
          <w:lang w:val="en-US" w:eastAsia="ru-RU"/>
        </w:rPr>
        <w:t>orb</w:t>
      </w:r>
      <w:r>
        <w:rPr>
          <w:rFonts w:eastAsia="Segoe UI" w:cs="Times New Roman" w:ascii="Times New Roman" w:hAnsi="Times New Roman"/>
          <w:color w:val="000000"/>
          <w:sz w:val="26"/>
          <w:szCs w:val="26"/>
          <w:lang w:eastAsia="ru-RU"/>
        </w:rPr>
        <w:t>.</w:t>
      </w:r>
      <w:r>
        <w:rPr>
          <w:rFonts w:eastAsia="Segoe UI" w:cs="Times New Roman" w:ascii="Times New Roman" w:hAnsi="Times New Roman"/>
          <w:color w:val="000000"/>
          <w:sz w:val="26"/>
          <w:szCs w:val="26"/>
          <w:lang w:val="en-US" w:eastAsia="ru-RU"/>
        </w:rPr>
        <w:t>ru</w:t>
      </w:r>
      <w:r>
        <w:rPr>
          <w:rFonts w:eastAsia="Segoe UI" w:cs="Times New Roman" w:ascii="Times New Roman" w:hAnsi="Times New Roman"/>
          <w:color w:val="000000"/>
          <w:sz w:val="26"/>
          <w:szCs w:val="26"/>
          <w:lang w:eastAsia="ru-RU"/>
        </w:rPr>
        <w:t xml:space="preserve"> – вкладка «Муниципалитеты», разделы «Сельские поселения», «Официальные организации»,  Залесовский сельсовет, папка № 2. 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709"/>
        <w:contextualSpacing/>
        <w:jc w:val="both"/>
        <w:textAlignment w:val="baseline"/>
        <w:rPr>
          <w:rFonts w:ascii="Calibri" w:hAnsi="Calibri" w:eastAsia="Segoe UI" w:cs="Tahoma"/>
          <w:color w:val="000000"/>
          <w:sz w:val="28"/>
          <w:szCs w:val="28"/>
          <w:lang w:eastAsia="ru-RU"/>
        </w:rPr>
      </w:pPr>
      <w:r>
        <w:rPr>
          <w:rFonts w:eastAsia="Segoe UI" w:cs="Times New Roman" w:ascii="Times New Roman" w:hAnsi="Times New Roman"/>
          <w:color w:val="000000"/>
          <w:sz w:val="26"/>
          <w:szCs w:val="26"/>
          <w:lang w:eastAsia="ru-RU"/>
        </w:rPr>
        <w:t>3. Контроль за исполнением настоящего постановления оставляю за собой.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709"/>
        <w:contextualSpacing/>
        <w:jc w:val="both"/>
        <w:textAlignment w:val="baseline"/>
        <w:rPr>
          <w:rFonts w:ascii="Times New Roman" w:hAnsi="Times New Roman" w:eastAsia="Segoe UI" w:cs="Times New Roman"/>
          <w:color w:val="000000"/>
          <w:sz w:val="26"/>
          <w:szCs w:val="26"/>
          <w:lang w:eastAsia="ru-RU"/>
        </w:rPr>
      </w:pPr>
      <w:r>
        <w:rPr>
          <w:rFonts w:eastAsia="Segoe UI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sz w:val="26"/>
          <w:szCs w:val="26"/>
        </w:rPr>
      </w:pPr>
      <w:r>
        <w:rPr>
          <w:rFonts w:eastAsia="Segoe UI" w:cs="Times New Roman" w:ascii="Times New Roman" w:hAnsi="Times New Roman"/>
          <w:color w:val="000000"/>
          <w:sz w:val="26"/>
          <w:szCs w:val="26"/>
          <w:lang w:eastAsia="ru-RU"/>
        </w:rPr>
        <w:t>Глава сельсовета                                                                                          Н.Ф. Пастухова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30303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03030"/>
          <w:sz w:val="28"/>
          <w:szCs w:val="28"/>
          <w:lang w:eastAsia="ru-RU"/>
        </w:rPr>
      </w:r>
    </w:p>
    <w:p>
      <w:pPr>
        <w:sectPr>
          <w:type w:val="nextPage"/>
          <w:pgSz w:w="11906" w:h="16838"/>
          <w:pgMar w:left="1560" w:right="849" w:header="0" w:top="851" w:footer="0" w:bottom="851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shd w:val="clear" w:color="auto" w:fill="FFFFFF"/>
        <w:spacing w:lineRule="auto" w:line="240" w:before="0" w:after="0"/>
        <w:jc w:val="both"/>
        <w:rPr>
          <w:sz w:val="22"/>
          <w:szCs w:val="22"/>
        </w:rPr>
      </w:pPr>
      <w:r>
        <w:rPr>
          <w:rFonts w:eastAsia="Times New Roman" w:cs="Times New Roman" w:ascii="Times New Roman" w:hAnsi="Times New Roman"/>
          <w:color w:val="303030"/>
          <w:sz w:val="22"/>
          <w:szCs w:val="22"/>
          <w:lang w:eastAsia="ru-RU"/>
        </w:rPr>
        <w:t>Разослано: в дело, администрации района , отделу по управлению земельными ресурсами и имуществом, отделу экономики, информациооные стенды- 2 экз., прокурору района.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left="5664"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5664"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left="11328" w:firstLine="708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Приложение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к постановлению</w:t>
      </w:r>
    </w:p>
    <w:p>
      <w:pPr>
        <w:pStyle w:val="Normal"/>
        <w:spacing w:lineRule="auto" w:line="240" w:before="0" w:after="0"/>
        <w:ind w:left="11328" w:firstLine="708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администрации  сельсовета </w:t>
      </w:r>
    </w:p>
    <w:p>
      <w:pPr>
        <w:pStyle w:val="Normal"/>
        <w:spacing w:lineRule="auto" w:line="240" w:before="0" w:after="0"/>
        <w:ind w:left="11328" w:firstLine="708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 22.12.2020 № 100-п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П Е Р Е Ч Е Н Ь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color w:val="000000"/>
          <w:sz w:val="25"/>
          <w:szCs w:val="25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5"/>
          <w:szCs w:val="25"/>
          <w:lang w:eastAsia="ru-RU"/>
        </w:rPr>
        <w:t>муниципального имущества муниципального образования Залесовский сельсовет  Красногвардейского района Оренбургской области,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color w:val="000000"/>
          <w:sz w:val="25"/>
          <w:szCs w:val="25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5"/>
          <w:szCs w:val="25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tbl>
      <w:tblPr>
        <w:tblW w:w="15327" w:type="dxa"/>
        <w:jc w:val="left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-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354"/>
        <w:gridCol w:w="3039"/>
        <w:gridCol w:w="4535"/>
        <w:gridCol w:w="2417"/>
        <w:gridCol w:w="3680"/>
        <w:gridCol w:w="1301"/>
      </w:tblGrid>
      <w:tr>
        <w:trPr/>
        <w:tc>
          <w:tcPr>
            <w:tcW w:w="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п/п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Адрес (местоположение) объекта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Индивидуальные характеристики (наименование имущества, категория объекта, год постройки, площадь, этажность)</w:t>
            </w:r>
          </w:p>
        </w:tc>
        <w:tc>
          <w:tcPr>
            <w:tcW w:w="2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  <w:tc>
          <w:tcPr>
            <w:tcW w:w="3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Обременение объекта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>
        <w:trPr/>
        <w:tc>
          <w:tcPr>
            <w:tcW w:w="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>
        <w:trPr/>
        <w:tc>
          <w:tcPr>
            <w:tcW w:w="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Оренбургская область, р-н Красногвардейский, с/с Залесовский ,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  <w:t xml:space="preserve">земельный участок расположен в северо- восточной части кадастрового квартала 56:14:0000000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земельный участок с кадастровым номером 56:14:0000000:2007, категория земель: земли сельскохозяйственного назначения, площадь 912000 кв.м</w:t>
            </w:r>
          </w:p>
        </w:tc>
        <w:tc>
          <w:tcPr>
            <w:tcW w:w="2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для сельскохозяйственного использования</w:t>
            </w:r>
          </w:p>
        </w:tc>
        <w:tc>
          <w:tcPr>
            <w:tcW w:w="3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Договор аренды №</w:t>
            </w:r>
            <w:r>
              <w:rPr/>
              <w:t xml:space="preserve"> </w:t>
            </w:r>
            <w:bookmarkStart w:id="0" w:name="_GoBack"/>
            <w:bookmarkEnd w:id="0"/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 от 04.06.2018г. срок аренды: с 04.06.2018г. по 03.06.2021г. Арендатор: ИП – глава КФХ Поликарпов С.В.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-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 </w:t>
      </w:r>
    </w:p>
    <w:p>
      <w:pPr>
        <w:pStyle w:val="Normal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5"/>
          <w:szCs w:val="25"/>
          <w:lang w:eastAsia="ru-RU"/>
        </w:rPr>
      </w:pPr>
      <w:r>
        <w:rPr>
          <w:rFonts w:eastAsia="Times New Roman" w:cs="Times New Roman" w:ascii="Times New Roman" w:hAnsi="Times New Roman"/>
          <w:sz w:val="25"/>
          <w:szCs w:val="25"/>
          <w:lang w:eastAsia="ru-RU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orient="landscape" w:w="16838" w:h="11906"/>
      <w:pgMar w:left="567" w:right="709" w:header="0" w:top="567" w:footer="0" w:bottom="851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2326b6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0c5ce5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a5"/>
    <w:uiPriority w:val="99"/>
    <w:semiHidden/>
    <w:unhideWhenUsed/>
    <w:qFormat/>
    <w:rsid w:val="002326b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de579b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45FCD-3451-4F53-9BCC-F5B8A402C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LibreOffice/5.3.0.3$Windows_X86_64 LibreOffice_project/7074905676c47b82bbcfbea1aeefc84afe1c50e1</Application>
  <Pages>2</Pages>
  <Words>410</Words>
  <Characters>3108</Characters>
  <CharactersWithSpaces>5723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2020-12-14T07:14:00Z</dcterms:created>
  <dc:creator>Чашкин А.К.</dc:creator>
  <dc:description/>
  <dc:language>ru-RU</dc:language>
  <cp:lastModifiedBy/>
  <cp:lastPrinted>2020-12-22T16:33:16Z</cp:lastPrinted>
  <dcterms:modified xsi:type="dcterms:W3CDTF">2021-01-13T14:17:31Z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