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3F6" w:rsidRDefault="007A2FD6" w:rsidP="007C03F6">
      <w:pPr>
        <w:spacing w:after="0"/>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ПРОЕКТ</w:t>
      </w:r>
      <w:bookmarkStart w:id="0" w:name="_GoBack"/>
      <w:bookmarkEnd w:id="0"/>
    </w:p>
    <w:p w:rsidR="00AF629D" w:rsidRPr="00AF629D" w:rsidRDefault="00AF629D" w:rsidP="007C03F6">
      <w:pPr>
        <w:spacing w:after="4" w:line="268" w:lineRule="auto"/>
        <w:ind w:right="275"/>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E402E4" w:rsidRDefault="00E402E4" w:rsidP="00E402E4">
      <w:pPr>
        <w:tabs>
          <w:tab w:val="right" w:pos="900"/>
        </w:tabs>
        <w:spacing w:after="0" w:line="240" w:lineRule="auto"/>
        <w:jc w:val="center"/>
        <w:rPr>
          <w:rFonts w:ascii="Times New Roman" w:hAnsi="Times New Roman" w:cs="Times New Roman"/>
          <w:b/>
          <w:sz w:val="24"/>
          <w:szCs w:val="24"/>
        </w:rPr>
      </w:pPr>
      <w:r>
        <w:rPr>
          <w:noProof/>
          <w:lang w:eastAsia="ru-RU"/>
        </w:rPr>
        <w:drawing>
          <wp:inline distT="0" distB="0" distL="0" distR="0" wp14:anchorId="6682E348" wp14:editId="4656324C">
            <wp:extent cx="659130" cy="8134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659130" cy="813435"/>
                    </a:xfrm>
                    <a:prstGeom prst="rect">
                      <a:avLst/>
                    </a:prstGeom>
                  </pic:spPr>
                </pic:pic>
              </a:graphicData>
            </a:graphic>
          </wp:inline>
        </w:drawing>
      </w:r>
    </w:p>
    <w:p w:rsidR="00E402E4" w:rsidRDefault="00E402E4" w:rsidP="00E402E4">
      <w:pPr>
        <w:spacing w:after="0" w:line="240" w:lineRule="auto"/>
        <w:jc w:val="center"/>
        <w:rPr>
          <w:rFonts w:ascii="Times New Roman" w:hAnsi="Times New Roman"/>
          <w:sz w:val="26"/>
          <w:szCs w:val="26"/>
        </w:rPr>
      </w:pPr>
      <w:r>
        <w:rPr>
          <w:rFonts w:ascii="Times New Roman" w:hAnsi="Times New Roman" w:cs="Times New Roman"/>
          <w:b/>
          <w:sz w:val="26"/>
          <w:szCs w:val="26"/>
        </w:rPr>
        <w:t xml:space="preserve">АДМИНИСТРАЦИЯ МУНИЦИПАЛЬНОГО ОБРАЗОВАНИЯ </w:t>
      </w:r>
    </w:p>
    <w:p w:rsidR="00E402E4" w:rsidRDefault="00E402E4" w:rsidP="00E402E4">
      <w:pPr>
        <w:spacing w:after="0" w:line="240" w:lineRule="auto"/>
        <w:jc w:val="center"/>
        <w:rPr>
          <w:rFonts w:ascii="Times New Roman" w:hAnsi="Times New Roman"/>
          <w:sz w:val="26"/>
          <w:szCs w:val="26"/>
        </w:rPr>
      </w:pPr>
      <w:r>
        <w:rPr>
          <w:rFonts w:ascii="Times New Roman" w:hAnsi="Times New Roman" w:cs="Times New Roman"/>
          <w:b/>
          <w:sz w:val="26"/>
          <w:szCs w:val="26"/>
        </w:rPr>
        <w:t>ЗАЛЕСОВСКИЙ СЕЛЬСОВЕТ</w:t>
      </w:r>
    </w:p>
    <w:p w:rsidR="00E402E4" w:rsidRDefault="00E402E4" w:rsidP="00E402E4">
      <w:pPr>
        <w:tabs>
          <w:tab w:val="right" w:pos="900"/>
        </w:tabs>
        <w:spacing w:after="0" w:line="240" w:lineRule="auto"/>
        <w:jc w:val="center"/>
        <w:rPr>
          <w:rFonts w:ascii="Times New Roman" w:hAnsi="Times New Roman" w:cs="Times New Roman"/>
          <w:sz w:val="24"/>
          <w:szCs w:val="24"/>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E402E4" w:rsidRDefault="00E402E4" w:rsidP="00E402E4">
      <w:pPr>
        <w:tabs>
          <w:tab w:val="right" w:pos="900"/>
        </w:tabs>
        <w:spacing w:after="0" w:line="240" w:lineRule="auto"/>
        <w:jc w:val="center"/>
        <w:rPr>
          <w:rFonts w:ascii="Times New Roman" w:hAnsi="Times New Roman" w:cs="Times New Roman"/>
          <w:b/>
          <w:sz w:val="26"/>
          <w:szCs w:val="26"/>
        </w:rPr>
      </w:pPr>
    </w:p>
    <w:p w:rsidR="00E402E4" w:rsidRDefault="00E402E4" w:rsidP="00E402E4">
      <w:pPr>
        <w:pStyle w:val="1"/>
        <w:tabs>
          <w:tab w:val="right" w:pos="0"/>
        </w:tabs>
        <w:rPr>
          <w:sz w:val="26"/>
          <w:szCs w:val="26"/>
        </w:rPr>
      </w:pPr>
      <w:r>
        <w:rPr>
          <w:sz w:val="26"/>
          <w:szCs w:val="26"/>
        </w:rPr>
        <w:t>ПОСТАНОВЛЕНИЕ</w:t>
      </w:r>
    </w:p>
    <w:p w:rsidR="00E402E4" w:rsidRDefault="00D33829" w:rsidP="00E402E4">
      <w:pPr>
        <w:tabs>
          <w:tab w:val="right" w:pos="900"/>
          <w:tab w:val="right" w:pos="10260"/>
        </w:tabs>
        <w:spacing w:after="0" w:line="240" w:lineRule="auto"/>
      </w:pPr>
      <w:r>
        <w:rPr>
          <w:rFonts w:ascii="Times New Roman" w:hAnsi="Times New Roman" w:cs="Times New Roman"/>
          <w:b/>
          <w:sz w:val="26"/>
          <w:szCs w:val="26"/>
        </w:rPr>
        <w:t xml:space="preserve">  2025</w:t>
      </w:r>
      <w:r w:rsidR="00E402E4">
        <w:rPr>
          <w:rFonts w:ascii="Times New Roman" w:hAnsi="Times New Roman" w:cs="Times New Roman"/>
          <w:sz w:val="26"/>
          <w:szCs w:val="26"/>
        </w:rPr>
        <w:t xml:space="preserve">                                                                                                                 № -п</w:t>
      </w:r>
    </w:p>
    <w:p w:rsidR="00E402E4" w:rsidRDefault="00E402E4" w:rsidP="00E402E4">
      <w:pPr>
        <w:tabs>
          <w:tab w:val="right" w:pos="900"/>
          <w:tab w:val="right" w:pos="10260"/>
        </w:tabs>
        <w:spacing w:after="0" w:line="240" w:lineRule="auto"/>
        <w:jc w:val="center"/>
        <w:rPr>
          <w:rFonts w:ascii="Times New Roman" w:hAnsi="Times New Roman"/>
          <w:sz w:val="26"/>
          <w:szCs w:val="26"/>
        </w:rPr>
      </w:pPr>
      <w:r>
        <w:rPr>
          <w:rFonts w:ascii="Times New Roman" w:hAnsi="Times New Roman" w:cs="Times New Roman"/>
          <w:sz w:val="26"/>
          <w:szCs w:val="26"/>
        </w:rPr>
        <w:t>с. Залесово</w:t>
      </w:r>
    </w:p>
    <w:p w:rsidR="001073F4" w:rsidRPr="001073F4" w:rsidRDefault="001073F4" w:rsidP="001073F4">
      <w:pPr>
        <w:pStyle w:val="nospacing"/>
        <w:spacing w:before="0" w:beforeAutospacing="0" w:after="0" w:afterAutospacing="0"/>
        <w:rPr>
          <w:color w:val="000000"/>
          <w:sz w:val="28"/>
          <w:szCs w:val="28"/>
        </w:rPr>
      </w:pP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1073F4" w:rsidP="001073F4">
      <w:pPr>
        <w:pStyle w:val="bodytext"/>
        <w:spacing w:before="0" w:beforeAutospacing="0" w:after="0" w:afterAutospacing="0"/>
        <w:ind w:firstLine="567"/>
        <w:jc w:val="center"/>
        <w:rPr>
          <w:color w:val="000000"/>
          <w:sz w:val="28"/>
          <w:szCs w:val="28"/>
        </w:rPr>
      </w:pPr>
      <w:r w:rsidRPr="001073F4">
        <w:rPr>
          <w:bCs/>
          <w:color w:val="000000"/>
          <w:sz w:val="28"/>
          <w:szCs w:val="28"/>
        </w:rPr>
        <w:t>Об утверждении административного регламента предоставления муниципальной услуги «Выдача разрешений на право вырубки зеленых насаждений»</w:t>
      </w: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B645BF" w:rsidP="00B645BF">
      <w:pPr>
        <w:pStyle w:val="nospacing"/>
        <w:spacing w:before="0" w:beforeAutospacing="0" w:after="0" w:afterAutospacing="0"/>
        <w:jc w:val="both"/>
        <w:rPr>
          <w:color w:val="000000"/>
          <w:sz w:val="28"/>
          <w:szCs w:val="28"/>
        </w:rPr>
      </w:pPr>
      <w:r>
        <w:rPr>
          <w:b/>
          <w:bCs/>
          <w:color w:val="000000"/>
          <w:sz w:val="28"/>
          <w:szCs w:val="28"/>
        </w:rPr>
        <w:t xml:space="preserve">     </w:t>
      </w:r>
      <w:r w:rsidR="001073F4" w:rsidRPr="001073F4">
        <w:rPr>
          <w:sz w:val="28"/>
          <w:szCs w:val="28"/>
        </w:rPr>
        <w:t>В соответствии с Федеральным законом </w:t>
      </w:r>
      <w:hyperlink r:id="rId9" w:tgtFrame="_blank" w:history="1">
        <w:r w:rsidR="001073F4" w:rsidRPr="001073F4">
          <w:rPr>
            <w:rStyle w:val="12"/>
            <w:sz w:val="28"/>
            <w:szCs w:val="28"/>
          </w:rPr>
          <w:t>от 06.10.2003 № 131-ФЗ</w:t>
        </w:r>
      </w:hyperlink>
      <w:r>
        <w:rPr>
          <w:sz w:val="28"/>
          <w:szCs w:val="28"/>
        </w:rPr>
        <w:t> «</w:t>
      </w:r>
      <w:r w:rsidR="001073F4" w:rsidRPr="001073F4">
        <w:rPr>
          <w:sz w:val="28"/>
          <w:szCs w:val="28"/>
        </w:rPr>
        <w:t>Об общих принципах организации местного самоуправления в Российской Федерации</w:t>
      </w:r>
      <w:r>
        <w:rPr>
          <w:sz w:val="28"/>
          <w:szCs w:val="28"/>
        </w:rPr>
        <w:t xml:space="preserve">», Федеральным </w:t>
      </w:r>
      <w:r w:rsidR="001073F4" w:rsidRPr="001073F4">
        <w:rPr>
          <w:sz w:val="28"/>
          <w:szCs w:val="28"/>
        </w:rPr>
        <w:t>законом </w:t>
      </w:r>
      <w:hyperlink r:id="rId10" w:tgtFrame="_blank" w:history="1">
        <w:r w:rsidR="001073F4" w:rsidRPr="001073F4">
          <w:rPr>
            <w:rStyle w:val="12"/>
            <w:sz w:val="28"/>
            <w:szCs w:val="28"/>
          </w:rPr>
          <w:t>от</w:t>
        </w:r>
        <w:r>
          <w:rPr>
            <w:rStyle w:val="12"/>
            <w:sz w:val="28"/>
            <w:szCs w:val="28"/>
          </w:rPr>
          <w:t xml:space="preserve"> </w:t>
        </w:r>
        <w:r w:rsidR="001073F4" w:rsidRPr="001073F4">
          <w:rPr>
            <w:rStyle w:val="12"/>
            <w:sz w:val="28"/>
            <w:szCs w:val="28"/>
          </w:rPr>
          <w:t>27.07.2010 № 210-ФЗ</w:t>
        </w:r>
      </w:hyperlink>
      <w:r>
        <w:rPr>
          <w:sz w:val="28"/>
          <w:szCs w:val="28"/>
        </w:rPr>
        <w:t> «</w:t>
      </w:r>
      <w:r w:rsidR="001073F4" w:rsidRPr="001073F4">
        <w:rPr>
          <w:sz w:val="28"/>
          <w:szCs w:val="28"/>
        </w:rPr>
        <w:t>Об организации предоставления государственных и муниц</w:t>
      </w:r>
      <w:r>
        <w:rPr>
          <w:sz w:val="28"/>
          <w:szCs w:val="28"/>
        </w:rPr>
        <w:t>ипальных услуг», руководствуясь Уставом м</w:t>
      </w:r>
      <w:r w:rsidR="00D33829">
        <w:rPr>
          <w:sz w:val="28"/>
          <w:szCs w:val="28"/>
        </w:rPr>
        <w:t xml:space="preserve">униципального образования Залесовский </w:t>
      </w:r>
      <w:r>
        <w:rPr>
          <w:sz w:val="28"/>
          <w:szCs w:val="28"/>
        </w:rPr>
        <w:t xml:space="preserve"> сельсовет Красногвардейского района Оренбургской области:</w:t>
      </w:r>
    </w:p>
    <w:p w:rsidR="001073F4" w:rsidRPr="001073F4" w:rsidRDefault="00B645BF" w:rsidP="00B645BF">
      <w:pPr>
        <w:pStyle w:val="nospacing"/>
        <w:spacing w:before="0" w:beforeAutospacing="0" w:after="0" w:afterAutospacing="0"/>
        <w:jc w:val="both"/>
        <w:rPr>
          <w:sz w:val="28"/>
          <w:szCs w:val="28"/>
        </w:rPr>
      </w:pPr>
      <w:r>
        <w:rPr>
          <w:sz w:val="28"/>
          <w:szCs w:val="28"/>
        </w:rPr>
        <w:t xml:space="preserve">     </w:t>
      </w:r>
      <w:r w:rsidR="001073F4" w:rsidRPr="001073F4">
        <w:rPr>
          <w:sz w:val="28"/>
          <w:szCs w:val="28"/>
        </w:rPr>
        <w:t>1. Утвердить административный регламент предоставления муниципальной услуги</w:t>
      </w:r>
      <w:bookmarkStart w:id="1" w:name="_Hlk195775338"/>
      <w:r w:rsidR="001073F4" w:rsidRPr="001073F4">
        <w:rPr>
          <w:sz w:val="28"/>
          <w:szCs w:val="28"/>
        </w:rPr>
        <w:t xml:space="preserve"> «Выдача разрешений на право вырубки зеленых насаждений</w:t>
      </w:r>
      <w:bookmarkEnd w:id="1"/>
      <w:r>
        <w:rPr>
          <w:sz w:val="28"/>
          <w:szCs w:val="28"/>
        </w:rPr>
        <w:t>»</w:t>
      </w:r>
      <w:r w:rsidR="001073F4" w:rsidRPr="001073F4">
        <w:rPr>
          <w:sz w:val="28"/>
          <w:szCs w:val="28"/>
        </w:rPr>
        <w:t>, согласно приложению.</w:t>
      </w:r>
    </w:p>
    <w:p w:rsidR="001073F4" w:rsidRDefault="00D33829" w:rsidP="00B645BF">
      <w:pPr>
        <w:pStyle w:val="nospacing"/>
        <w:spacing w:before="0" w:beforeAutospacing="0" w:after="0" w:afterAutospacing="0"/>
        <w:jc w:val="both"/>
        <w:rPr>
          <w:sz w:val="28"/>
          <w:szCs w:val="28"/>
        </w:rPr>
      </w:pPr>
      <w:r>
        <w:rPr>
          <w:sz w:val="28"/>
          <w:szCs w:val="28"/>
        </w:rPr>
        <w:t xml:space="preserve">     2</w:t>
      </w:r>
      <w:r w:rsidR="001073F4" w:rsidRPr="001073F4">
        <w:rPr>
          <w:sz w:val="28"/>
          <w:szCs w:val="28"/>
        </w:rPr>
        <w:t>. </w:t>
      </w:r>
      <w:r w:rsidR="00B645BF">
        <w:rPr>
          <w:sz w:val="28"/>
          <w:szCs w:val="28"/>
        </w:rPr>
        <w:t>Установить, что н</w:t>
      </w:r>
      <w:r w:rsidR="001073F4" w:rsidRPr="001073F4">
        <w:rPr>
          <w:sz w:val="28"/>
          <w:szCs w:val="28"/>
        </w:rPr>
        <w:t xml:space="preserve">астоящее постановление вступает в силу после его официального </w:t>
      </w:r>
      <w:r>
        <w:rPr>
          <w:sz w:val="28"/>
          <w:szCs w:val="28"/>
        </w:rPr>
        <w:t>опубликования в газете « Залесовский</w:t>
      </w:r>
      <w:r w:rsidR="00B645BF">
        <w:rPr>
          <w:sz w:val="28"/>
          <w:szCs w:val="28"/>
        </w:rPr>
        <w:t xml:space="preserve"> вестник», подлежит обнародованию</w:t>
      </w:r>
      <w:r w:rsidR="001073F4" w:rsidRPr="001073F4">
        <w:rPr>
          <w:sz w:val="28"/>
          <w:szCs w:val="28"/>
        </w:rPr>
        <w:t xml:space="preserve"> и размещению </w:t>
      </w:r>
      <w:r w:rsidR="00B645BF" w:rsidRPr="001073F4">
        <w:rPr>
          <w:sz w:val="28"/>
          <w:szCs w:val="28"/>
        </w:rPr>
        <w:t xml:space="preserve">на официальном сайте муниципального образования </w:t>
      </w:r>
      <w:r>
        <w:rPr>
          <w:sz w:val="28"/>
          <w:szCs w:val="28"/>
        </w:rPr>
        <w:t xml:space="preserve"> Залесовский </w:t>
      </w:r>
      <w:r w:rsidR="00B645BF" w:rsidRPr="001073F4">
        <w:rPr>
          <w:sz w:val="28"/>
          <w:szCs w:val="28"/>
        </w:rPr>
        <w:t xml:space="preserve">сельсовет </w:t>
      </w:r>
      <w:r w:rsidR="00B645BF">
        <w:rPr>
          <w:sz w:val="28"/>
          <w:szCs w:val="28"/>
        </w:rPr>
        <w:t>Красногвардейского</w:t>
      </w:r>
      <w:r w:rsidR="00B645BF" w:rsidRPr="001073F4">
        <w:rPr>
          <w:sz w:val="28"/>
          <w:szCs w:val="28"/>
        </w:rPr>
        <w:t xml:space="preserve"> района Оренбургской области </w:t>
      </w:r>
      <w:r w:rsidR="00B645BF">
        <w:rPr>
          <w:sz w:val="28"/>
          <w:szCs w:val="28"/>
        </w:rPr>
        <w:t>в сети «И</w:t>
      </w:r>
      <w:r w:rsidR="001073F4" w:rsidRPr="001073F4">
        <w:rPr>
          <w:sz w:val="28"/>
          <w:szCs w:val="28"/>
        </w:rPr>
        <w:t>нтернет</w:t>
      </w:r>
      <w:r w:rsidR="00B645BF">
        <w:rPr>
          <w:sz w:val="28"/>
          <w:szCs w:val="28"/>
        </w:rPr>
        <w:t>»</w:t>
      </w:r>
      <w:r w:rsidR="001073F4" w:rsidRPr="001073F4">
        <w:rPr>
          <w:sz w:val="28"/>
          <w:szCs w:val="28"/>
        </w:rPr>
        <w:t>.</w:t>
      </w:r>
    </w:p>
    <w:p w:rsidR="00B645BF" w:rsidRDefault="00D33829" w:rsidP="00B645BF">
      <w:pPr>
        <w:pStyle w:val="nospacing"/>
        <w:spacing w:before="0" w:beforeAutospacing="0" w:after="0" w:afterAutospacing="0"/>
        <w:jc w:val="both"/>
        <w:rPr>
          <w:sz w:val="28"/>
          <w:szCs w:val="28"/>
        </w:rPr>
      </w:pPr>
      <w:r>
        <w:rPr>
          <w:sz w:val="28"/>
          <w:szCs w:val="28"/>
        </w:rPr>
        <w:t xml:space="preserve">     3</w:t>
      </w:r>
      <w:r w:rsidR="00B645BF" w:rsidRPr="001073F4">
        <w:rPr>
          <w:sz w:val="28"/>
          <w:szCs w:val="28"/>
        </w:rPr>
        <w:t>. Контроль, за исполнением настоящего постановления оставляю за собой.</w:t>
      </w:r>
    </w:p>
    <w:p w:rsidR="00B645BF" w:rsidRDefault="00B645BF" w:rsidP="00B645BF">
      <w:pPr>
        <w:pStyle w:val="nospacing"/>
        <w:spacing w:before="0" w:beforeAutospacing="0" w:after="0" w:afterAutospacing="0"/>
        <w:jc w:val="both"/>
        <w:rPr>
          <w:sz w:val="28"/>
          <w:szCs w:val="28"/>
        </w:rPr>
      </w:pPr>
    </w:p>
    <w:p w:rsidR="00B645BF" w:rsidRDefault="00B645BF" w:rsidP="00B645BF">
      <w:pPr>
        <w:pStyle w:val="nospacing"/>
        <w:spacing w:before="0" w:beforeAutospacing="0" w:after="0" w:afterAutospacing="0"/>
        <w:jc w:val="both"/>
        <w:rPr>
          <w:sz w:val="28"/>
          <w:szCs w:val="28"/>
        </w:rPr>
      </w:pPr>
    </w:p>
    <w:p w:rsidR="00B645BF" w:rsidRPr="001073F4" w:rsidRDefault="00B645BF" w:rsidP="00B645BF">
      <w:pPr>
        <w:pStyle w:val="nospacing"/>
        <w:spacing w:before="0" w:beforeAutospacing="0" w:after="0" w:afterAutospacing="0"/>
        <w:jc w:val="both"/>
        <w:rPr>
          <w:sz w:val="28"/>
          <w:szCs w:val="28"/>
        </w:rPr>
      </w:pPr>
      <w:r>
        <w:rPr>
          <w:sz w:val="28"/>
          <w:szCs w:val="28"/>
        </w:rPr>
        <w:t>Глава сельсовета</w:t>
      </w:r>
    </w:p>
    <w:p w:rsidR="00B645BF" w:rsidRPr="001073F4" w:rsidRDefault="00B645BF" w:rsidP="00B645BF">
      <w:pPr>
        <w:pStyle w:val="nospacing"/>
        <w:spacing w:before="0" w:beforeAutospacing="0" w:after="0" w:afterAutospacing="0"/>
        <w:ind w:firstLine="851"/>
        <w:jc w:val="both"/>
        <w:rPr>
          <w:sz w:val="28"/>
          <w:szCs w:val="28"/>
        </w:rPr>
      </w:pPr>
    </w:p>
    <w:p w:rsidR="007C03F6" w:rsidRDefault="007C03F6"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Приложение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1073F4" w:rsidRPr="001073F4" w:rsidRDefault="00AF629D" w:rsidP="007F185C">
      <w:pPr>
        <w:keepNext/>
        <w:keepLines/>
        <w:spacing w:after="0" w:line="240" w:lineRule="auto"/>
        <w:jc w:val="center"/>
        <w:outlineLvl w:val="0"/>
        <w:rPr>
          <w:rFonts w:ascii="Times New Roman" w:eastAsia="Times New Roman" w:hAnsi="Times New Roman" w:cs="Times New Roman"/>
          <w:b/>
          <w:color w:val="FF0000"/>
          <w:sz w:val="28"/>
          <w:lang w:eastAsia="ru-RU"/>
        </w:rPr>
      </w:pPr>
      <w:r w:rsidRPr="001073F4">
        <w:rPr>
          <w:rFonts w:ascii="Times New Roman" w:eastAsia="Times New Roman" w:hAnsi="Times New Roman" w:cs="Times New Roman"/>
          <w:b/>
          <w:color w:val="FF0000"/>
          <w:sz w:val="28"/>
          <w:lang w:eastAsia="ru-RU"/>
        </w:rPr>
        <w:t>Типо</w:t>
      </w:r>
      <w:r w:rsidR="007C03F6" w:rsidRPr="001073F4">
        <w:rPr>
          <w:rFonts w:ascii="Times New Roman" w:eastAsia="Times New Roman" w:hAnsi="Times New Roman" w:cs="Times New Roman"/>
          <w:b/>
          <w:color w:val="FF0000"/>
          <w:sz w:val="28"/>
          <w:lang w:eastAsia="ru-RU"/>
        </w:rPr>
        <w:t xml:space="preserve">вой </w:t>
      </w:r>
    </w:p>
    <w:p w:rsidR="00AF629D" w:rsidRPr="00AF629D" w:rsidRDefault="007C03F6" w:rsidP="007F185C">
      <w:pPr>
        <w:keepNext/>
        <w:keepLines/>
        <w:spacing w:after="0" w:line="240" w:lineRule="auto"/>
        <w:jc w:val="center"/>
        <w:outlineLvl w:val="0"/>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Административный регламент </w:t>
      </w:r>
      <w:r w:rsidR="00AF629D" w:rsidRPr="00AF629D">
        <w:rPr>
          <w:rFonts w:ascii="Times New Roman" w:eastAsia="Times New Roman" w:hAnsi="Times New Roman" w:cs="Times New Roman"/>
          <w:b/>
          <w:color w:val="000000"/>
          <w:sz w:val="28"/>
          <w:lang w:eastAsia="ru-RU"/>
        </w:rPr>
        <w:t>предоставления</w:t>
      </w:r>
      <w:r>
        <w:rPr>
          <w:rFonts w:ascii="Times New Roman" w:eastAsia="Times New Roman" w:hAnsi="Times New Roman" w:cs="Times New Roman"/>
          <w:b/>
          <w:color w:val="000000"/>
          <w:sz w:val="28"/>
          <w:lang w:eastAsia="ru-RU"/>
        </w:rPr>
        <w:t xml:space="preserve"> м</w:t>
      </w:r>
      <w:r w:rsidR="00AF629D" w:rsidRPr="00AF629D">
        <w:rPr>
          <w:rFonts w:ascii="Times New Roman" w:eastAsia="Times New Roman" w:hAnsi="Times New Roman" w:cs="Times New Roman"/>
          <w:b/>
          <w:color w:val="000000"/>
          <w:sz w:val="28"/>
          <w:lang w:eastAsia="ru-RU"/>
        </w:rPr>
        <w:t>униципальной услуги «Выдача разрешений на право вырубки зеленых насаждений»</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I. Общие положения</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Предмет регулирования административного регламента</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в случаях: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Выявления нарушения строительных, санитарных и иных норм и правил, вызванных произрастанием зеленых насаждений, в том числе</w:t>
      </w:r>
      <w:r w:rsidRPr="00AF629D">
        <w:rPr>
          <w:rFonts w:ascii="Times New Roman" w:eastAsia="Times New Roman" w:hAnsi="Times New Roman" w:cs="Times New Roman"/>
          <w:color w:val="FF0000"/>
          <w:sz w:val="24"/>
          <w:lang w:eastAsia="ru-RU"/>
        </w:rPr>
        <w:t xml:space="preserve"> </w:t>
      </w:r>
      <w:r w:rsidRPr="00AF629D">
        <w:rPr>
          <w:rFonts w:ascii="Times New Roman" w:eastAsia="Times New Roman" w:hAnsi="Times New Roman" w:cs="Times New Roman"/>
          <w:color w:val="000000"/>
          <w:sz w:val="24"/>
          <w:lang w:eastAsia="ru-RU"/>
        </w:rPr>
        <w:t xml:space="preserve">при проведении капитального и текущего ремонта зданий строений сооружений, в случае, если зеленые насаждения мешают проведению работ;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AF629D" w:rsidRPr="00AF629D" w:rsidRDefault="00AF629D" w:rsidP="007F185C">
      <w:pPr>
        <w:tabs>
          <w:tab w:val="center" w:pos="1222"/>
          <w:tab w:val="center" w:pos="2668"/>
          <w:tab w:val="center" w:pos="3952"/>
          <w:tab w:val="center" w:pos="4830"/>
          <w:tab w:val="center" w:pos="5855"/>
          <w:tab w:val="center" w:pos="7303"/>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Размещения, </w:t>
      </w:r>
      <w:r w:rsidRPr="00AF629D">
        <w:rPr>
          <w:rFonts w:ascii="Times New Roman" w:eastAsia="Times New Roman" w:hAnsi="Times New Roman" w:cs="Times New Roman"/>
          <w:color w:val="000000"/>
          <w:sz w:val="24"/>
          <w:lang w:eastAsia="ru-RU"/>
        </w:rPr>
        <w:tab/>
        <w:t xml:space="preserve">установки </w:t>
      </w:r>
      <w:r w:rsidRPr="00AF629D">
        <w:rPr>
          <w:rFonts w:ascii="Times New Roman" w:eastAsia="Times New Roman" w:hAnsi="Times New Roman" w:cs="Times New Roman"/>
          <w:color w:val="000000"/>
          <w:sz w:val="24"/>
          <w:lang w:eastAsia="ru-RU"/>
        </w:rPr>
        <w:tab/>
        <w:t xml:space="preserve">объектов, </w:t>
      </w:r>
      <w:r w:rsidRPr="00AF629D">
        <w:rPr>
          <w:rFonts w:ascii="Times New Roman" w:eastAsia="Times New Roman" w:hAnsi="Times New Roman" w:cs="Times New Roman"/>
          <w:color w:val="000000"/>
          <w:sz w:val="24"/>
          <w:lang w:eastAsia="ru-RU"/>
        </w:rPr>
        <w:tab/>
        <w:t xml:space="preserve">не </w:t>
      </w:r>
      <w:r w:rsidRPr="00AF629D">
        <w:rPr>
          <w:rFonts w:ascii="Times New Roman" w:eastAsia="Times New Roman" w:hAnsi="Times New Roman" w:cs="Times New Roman"/>
          <w:color w:val="000000"/>
          <w:sz w:val="24"/>
          <w:lang w:eastAsia="ru-RU"/>
        </w:rPr>
        <w:tab/>
        <w:t xml:space="preserve">являющихся </w:t>
      </w:r>
      <w:r w:rsidRPr="00AF629D">
        <w:rPr>
          <w:rFonts w:ascii="Times New Roman" w:eastAsia="Times New Roman" w:hAnsi="Times New Roman" w:cs="Times New Roman"/>
          <w:color w:val="000000"/>
          <w:sz w:val="24"/>
          <w:lang w:eastAsia="ru-RU"/>
        </w:rPr>
        <w:tab/>
        <w:t xml:space="preserve">объектами </w:t>
      </w:r>
      <w:r w:rsidRPr="00AF629D">
        <w:rPr>
          <w:rFonts w:ascii="Times New Roman" w:eastAsia="Times New Roman" w:hAnsi="Times New Roman" w:cs="Times New Roman"/>
          <w:color w:val="000000"/>
          <w:sz w:val="24"/>
          <w:lang w:eastAsia="ru-RU"/>
        </w:rPr>
        <w:tab/>
        <w:t xml:space="preserve">капитального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строительства;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Восстановления нормативного светового режима в жилых и нежилых помещениях, затеняемых деревьями.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 xml:space="preserve">восстановительных работ сетей инженерно-технического обеспечения и сооружений. </w:t>
      </w:r>
    </w:p>
    <w:p w:rsidR="007C03F6"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Круг заявителей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3. Информирование о порядке предоставления муниципальной услуги осуществляется: </w:t>
      </w:r>
    </w:p>
    <w:p w:rsidR="00AF629D" w:rsidRPr="00AF629D"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непосредственно при личном п</w:t>
      </w:r>
      <w:r w:rsidR="00D33829">
        <w:rPr>
          <w:rFonts w:ascii="Times New Roman" w:eastAsia="Times New Roman" w:hAnsi="Times New Roman" w:cs="Times New Roman"/>
          <w:color w:val="000000"/>
          <w:sz w:val="24"/>
          <w:lang w:eastAsia="ru-RU"/>
        </w:rPr>
        <w:t>риеме Заявителя в муниципальном образовании Залесовский сельсовет</w:t>
      </w:r>
      <w:r w:rsidRPr="00AF629D">
        <w:rPr>
          <w:rFonts w:ascii="Times New Roman" w:eastAsia="Times New Roman" w:hAnsi="Times New Roman" w:cs="Times New Roman"/>
          <w:color w:val="000000"/>
          <w:sz w:val="24"/>
          <w:lang w:eastAsia="ru-RU"/>
        </w:rPr>
        <w:t xml:space="preserve"> или многофункциональном центре предоставления государственных и муниципальных услуг (далее соответственно – Уполномоченный орган, МФЦ); </w:t>
      </w:r>
    </w:p>
    <w:p w:rsidR="00AF629D" w:rsidRPr="00AF629D"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телефону Уполномоченным органом или МФЦ; </w:t>
      </w:r>
    </w:p>
    <w:p w:rsidR="00AF629D" w:rsidRPr="00AF629D"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письменно, в том числе посредством электронной почты, факсимильной связи; </w:t>
      </w:r>
      <w:r w:rsidRPr="00AF629D">
        <w:rPr>
          <w:rFonts w:ascii="Times New Roman" w:eastAsia="Times New Roman" w:hAnsi="Times New Roman" w:cs="Times New Roman"/>
          <w:color w:val="000000"/>
          <w:sz w:val="26"/>
          <w:lang w:eastAsia="ru-RU"/>
        </w:rPr>
        <w:t>4)</w:t>
      </w:r>
      <w:r w:rsidRPr="00AF629D">
        <w:rPr>
          <w:rFonts w:ascii="Arial" w:eastAsia="Arial" w:hAnsi="Arial" w:cs="Arial"/>
          <w:color w:val="000000"/>
          <w:sz w:val="26"/>
          <w:lang w:eastAsia="ru-RU"/>
        </w:rPr>
        <w:t xml:space="preserve"> </w:t>
      </w:r>
      <w:r w:rsidRPr="00AF629D">
        <w:rPr>
          <w:rFonts w:ascii="Times New Roman" w:eastAsia="Times New Roman" w:hAnsi="Times New Roman" w:cs="Times New Roman"/>
          <w:color w:val="000000"/>
          <w:sz w:val="24"/>
          <w:lang w:eastAsia="ru-RU"/>
        </w:rPr>
        <w:t xml:space="preserve">посредством размещения в открытой и доступной форме информации: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в федеральной государственной информационной системе «Единый портал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государственных и муниципальных услуг (функций)» </w:t>
      </w:r>
      <w:hyperlink r:id="rId11">
        <w:r w:rsidRPr="00AF629D">
          <w:rPr>
            <w:rFonts w:ascii="Times New Roman" w:eastAsia="Times New Roman" w:hAnsi="Times New Roman" w:cs="Times New Roman"/>
            <w:color w:val="000000"/>
            <w:sz w:val="24"/>
            <w:lang w:eastAsia="ru-RU"/>
          </w:rPr>
          <w:t>(https://www.gosuslugi.ru/)</w:t>
        </w:r>
      </w:hyperlink>
      <w:hyperlink r:id="rId12">
        <w:r w:rsidRPr="00AF629D">
          <w:rPr>
            <w:rFonts w:ascii="Times New Roman" w:eastAsia="Times New Roman" w:hAnsi="Times New Roman" w:cs="Times New Roman"/>
            <w:color w:val="000000"/>
            <w:sz w:val="24"/>
            <w:lang w:eastAsia="ru-RU"/>
          </w:rPr>
          <w:t xml:space="preserve"> </w:t>
        </w:r>
      </w:hyperlink>
      <w:r w:rsidRPr="00AF629D">
        <w:rPr>
          <w:rFonts w:ascii="Times New Roman" w:eastAsia="Times New Roman" w:hAnsi="Times New Roman" w:cs="Times New Roman"/>
          <w:color w:val="000000"/>
          <w:sz w:val="24"/>
          <w:lang w:eastAsia="ru-RU"/>
        </w:rPr>
        <w:t xml:space="preserve">(далее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Единый портал); </w:t>
      </w:r>
    </w:p>
    <w:p w:rsidR="00AF629D" w:rsidRPr="00AF629D" w:rsidRDefault="00AF629D" w:rsidP="007F185C">
      <w:pPr>
        <w:tabs>
          <w:tab w:val="center" w:pos="1098"/>
          <w:tab w:val="center" w:pos="2343"/>
          <w:tab w:val="center" w:pos="3613"/>
          <w:tab w:val="center" w:pos="5129"/>
          <w:tab w:val="center" w:pos="6710"/>
          <w:tab w:val="center" w:pos="7405"/>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б) на </w:t>
      </w:r>
      <w:r w:rsidRPr="00AF629D">
        <w:rPr>
          <w:rFonts w:ascii="Times New Roman" w:eastAsia="Times New Roman" w:hAnsi="Times New Roman" w:cs="Times New Roman"/>
          <w:color w:val="000000"/>
          <w:sz w:val="24"/>
          <w:lang w:eastAsia="ru-RU"/>
        </w:rPr>
        <w:tab/>
        <w:t xml:space="preserve">официальном </w:t>
      </w:r>
      <w:r w:rsidRPr="00AF629D">
        <w:rPr>
          <w:rFonts w:ascii="Times New Roman" w:eastAsia="Times New Roman" w:hAnsi="Times New Roman" w:cs="Times New Roman"/>
          <w:color w:val="000000"/>
          <w:sz w:val="24"/>
          <w:lang w:eastAsia="ru-RU"/>
        </w:rPr>
        <w:tab/>
        <w:t xml:space="preserve">сайте </w:t>
      </w:r>
      <w:r w:rsidRPr="00AF629D">
        <w:rPr>
          <w:rFonts w:ascii="Times New Roman" w:eastAsia="Times New Roman" w:hAnsi="Times New Roman" w:cs="Times New Roman"/>
          <w:color w:val="000000"/>
          <w:sz w:val="24"/>
          <w:lang w:eastAsia="ru-RU"/>
        </w:rPr>
        <w:tab/>
        <w:t xml:space="preserve">Уполномоченного </w:t>
      </w:r>
      <w:r w:rsidRPr="00AF629D">
        <w:rPr>
          <w:rFonts w:ascii="Times New Roman" w:eastAsia="Times New Roman" w:hAnsi="Times New Roman" w:cs="Times New Roman"/>
          <w:color w:val="000000"/>
          <w:sz w:val="24"/>
          <w:lang w:eastAsia="ru-RU"/>
        </w:rPr>
        <w:tab/>
        <w:t xml:space="preserve">органа </w:t>
      </w:r>
      <w:r w:rsidRPr="00AF629D">
        <w:rPr>
          <w:rFonts w:ascii="Times New Roman" w:eastAsia="Times New Roman" w:hAnsi="Times New Roman" w:cs="Times New Roman"/>
          <w:color w:val="000000"/>
          <w:sz w:val="24"/>
          <w:lang w:eastAsia="ru-RU"/>
        </w:rPr>
        <w:tab/>
        <w:t xml:space="preserve">в </w:t>
      </w:r>
      <w:r w:rsidRPr="00AF629D">
        <w:rPr>
          <w:rFonts w:ascii="Times New Roman" w:eastAsia="Times New Roman" w:hAnsi="Times New Roman" w:cs="Times New Roman"/>
          <w:color w:val="000000"/>
          <w:sz w:val="24"/>
          <w:lang w:eastAsia="ru-RU"/>
        </w:rPr>
        <w:tab/>
        <w:t>информационно-</w:t>
      </w:r>
    </w:p>
    <w:p w:rsidR="00D33829" w:rsidRPr="00D33829" w:rsidRDefault="00AF629D" w:rsidP="00D33829">
      <w:pPr>
        <w:pStyle w:val="Standard"/>
        <w:widowControl/>
      </w:pPr>
      <w:r w:rsidRPr="00AF629D">
        <w:rPr>
          <w:rFonts w:eastAsia="Times New Roman" w:cs="Times New Roman"/>
          <w:color w:val="000000"/>
        </w:rPr>
        <w:t>телекоммуникационной сети «Интернет</w:t>
      </w:r>
      <w:r w:rsidRPr="00D33829">
        <w:rPr>
          <w:rFonts w:eastAsia="Times New Roman" w:cs="Times New Roman"/>
          <w:color w:val="000000"/>
        </w:rPr>
        <w:t xml:space="preserve">» </w:t>
      </w:r>
      <w:r w:rsidR="00D33829" w:rsidRPr="00D33829">
        <w:rPr>
          <w:color w:val="333333"/>
        </w:rPr>
        <w:t> </w:t>
      </w:r>
      <w:hyperlink r:id="rId13" w:history="1">
        <w:r w:rsidR="00D33829" w:rsidRPr="00D33829">
          <w:rPr>
            <w:rFonts w:ascii="Arial, Tahoma, Verdana, sans-se" w:hAnsi="Arial, Tahoma, Verdana, sans-se"/>
            <w:color w:val="005BD1"/>
            <w:u w:val="single"/>
          </w:rPr>
          <w:t>https://залесовский.рф/</w:t>
        </w:r>
      </w:hyperlink>
    </w:p>
    <w:p w:rsidR="00AF629D" w:rsidRPr="00AF629D" w:rsidRDefault="00AF629D" w:rsidP="00D33829">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(далее – сеть «Интернет»);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6"/>
          <w:lang w:eastAsia="ru-RU"/>
        </w:rPr>
        <w:t>5)</w:t>
      </w:r>
      <w:r w:rsidRPr="00AF629D">
        <w:rPr>
          <w:rFonts w:ascii="Arial" w:eastAsia="Arial" w:hAnsi="Arial" w:cs="Arial"/>
          <w:color w:val="000000"/>
          <w:sz w:val="26"/>
          <w:lang w:eastAsia="ru-RU"/>
        </w:rPr>
        <w:t xml:space="preserve"> </w:t>
      </w:r>
      <w:r w:rsidRPr="00AF629D">
        <w:rPr>
          <w:rFonts w:ascii="Times New Roman" w:eastAsia="Times New Roman" w:hAnsi="Times New Roman" w:cs="Times New Roman"/>
          <w:color w:val="000000"/>
          <w:sz w:val="24"/>
          <w:lang w:eastAsia="ru-RU"/>
        </w:rPr>
        <w:t xml:space="preserve">посредством размещения информации на информационных стендах Уполномоченного органа или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по вопросам, касающимся: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способов подачи заявления о предоставлении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адресов Уполномоченного органа и МФЦ, обращение в которые необходимо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справочной информации о работе Уполномоченного органа (структурных подразделений Уполномоченного органа);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документов, необходимых для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и сроков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AF629D" w:rsidRPr="00AF629D"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информации по вопросам предоставления муниципальной услуги осуществляется бесплатно.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Если должностное лицо Уполномоченного органа не может самостоятельно дать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7F185C"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1) изложить обращение в письменной форме;  2) назначить другое время для консультаций.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Должностное </w:t>
      </w:r>
      <w:r w:rsidRPr="00AF629D">
        <w:rPr>
          <w:rFonts w:ascii="Times New Roman" w:eastAsia="Times New Roman" w:hAnsi="Times New Roman" w:cs="Times New Roman"/>
          <w:color w:val="000000"/>
          <w:sz w:val="24"/>
          <w:lang w:eastAsia="ru-RU"/>
        </w:rPr>
        <w:tab/>
        <w:t xml:space="preserve">лицо </w:t>
      </w:r>
      <w:r w:rsidRPr="00AF629D">
        <w:rPr>
          <w:rFonts w:ascii="Times New Roman" w:eastAsia="Times New Roman" w:hAnsi="Times New Roman" w:cs="Times New Roman"/>
          <w:color w:val="000000"/>
          <w:sz w:val="24"/>
          <w:lang w:eastAsia="ru-RU"/>
        </w:rPr>
        <w:tab/>
        <w:t xml:space="preserve">Уполномоченного </w:t>
      </w:r>
      <w:r w:rsidRPr="00AF629D">
        <w:rPr>
          <w:rFonts w:ascii="Times New Roman" w:eastAsia="Times New Roman" w:hAnsi="Times New Roman" w:cs="Times New Roman"/>
          <w:color w:val="000000"/>
          <w:sz w:val="24"/>
          <w:lang w:eastAsia="ru-RU"/>
        </w:rPr>
        <w:tab/>
        <w:t xml:space="preserve">органа </w:t>
      </w:r>
      <w:r w:rsidRPr="00AF629D">
        <w:rPr>
          <w:rFonts w:ascii="Times New Roman" w:eastAsia="Times New Roman" w:hAnsi="Times New Roman" w:cs="Times New Roman"/>
          <w:color w:val="000000"/>
          <w:sz w:val="24"/>
          <w:lang w:eastAsia="ru-RU"/>
        </w:rPr>
        <w:tab/>
        <w:t xml:space="preserve">не </w:t>
      </w:r>
      <w:r w:rsidRPr="00AF629D">
        <w:rPr>
          <w:rFonts w:ascii="Times New Roman" w:eastAsia="Times New Roman" w:hAnsi="Times New Roman" w:cs="Times New Roman"/>
          <w:color w:val="000000"/>
          <w:sz w:val="24"/>
          <w:lang w:eastAsia="ru-RU"/>
        </w:rPr>
        <w:tab/>
        <w:t xml:space="preserve">вправе </w:t>
      </w:r>
      <w:r w:rsidRPr="00AF629D">
        <w:rPr>
          <w:rFonts w:ascii="Times New Roman" w:eastAsia="Times New Roman" w:hAnsi="Times New Roman" w:cs="Times New Roman"/>
          <w:color w:val="000000"/>
          <w:sz w:val="24"/>
          <w:lang w:eastAsia="ru-RU"/>
        </w:rPr>
        <w:tab/>
        <w:t xml:space="preserve">осуществлять информирование, выходящее за рамки стандартных процедур и условий </w:t>
      </w:r>
      <w:r w:rsidRPr="00AF629D">
        <w:rPr>
          <w:rFonts w:ascii="Times New Roman" w:eastAsia="Times New Roman" w:hAnsi="Times New Roman" w:cs="Times New Roman"/>
          <w:color w:val="000000"/>
          <w:sz w:val="24"/>
          <w:lang w:eastAsia="ru-RU"/>
        </w:rPr>
        <w:lastRenderedPageBreak/>
        <w:t xml:space="preserve">предоставления муниципальной услуги и влияющее прямо или косвенно на принимаемое решение.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Продолжительность информирования по телефону не должно превышать 10 минут.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Информирование осуществляется в соответствии с графиком приема граждан.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справочные телефоны структурных подразделений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ответственных за предоставление муниципальной услуги, в том числе номер телефона</w:t>
      </w:r>
      <w:r w:rsidR="00D33829">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 xml:space="preserve">автоинформатора (при наличии); </w:t>
      </w:r>
    </w:p>
    <w:p w:rsidR="00AF629D" w:rsidRPr="00AF629D" w:rsidRDefault="00AF629D" w:rsidP="00D33829">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адрес официального сайта, а также электронной </w:t>
      </w:r>
      <w:r w:rsidR="00D33829" w:rsidRPr="00AF629D">
        <w:rPr>
          <w:rFonts w:ascii="Times New Roman" w:eastAsia="Times New Roman" w:hAnsi="Times New Roman" w:cs="Times New Roman"/>
          <w:color w:val="000000"/>
          <w:sz w:val="24"/>
          <w:lang w:eastAsia="ru-RU"/>
        </w:rPr>
        <w:t>почты</w:t>
      </w:r>
      <w:r w:rsidR="00D33829" w:rsidRPr="00D33829">
        <w:rPr>
          <w:rFonts w:ascii="Times New Roman" w:eastAsia="Times New Roman" w:hAnsi="Times New Roman" w:cs="Times New Roman"/>
          <w:color w:val="000000"/>
          <w:sz w:val="24"/>
          <w:lang w:eastAsia="ru-RU"/>
        </w:rPr>
        <w:t xml:space="preserve"> </w:t>
      </w:r>
      <w:r w:rsidR="00D33829">
        <w:rPr>
          <w:rFonts w:ascii="Times New Roman" w:eastAsia="Times New Roman" w:hAnsi="Times New Roman" w:cs="Times New Roman"/>
          <w:color w:val="000000"/>
          <w:sz w:val="24"/>
          <w:lang w:eastAsia="ru-RU"/>
        </w:rPr>
        <w:t xml:space="preserve">zal-ko@mail.ru и(или) формы обратной </w:t>
      </w:r>
      <w:r w:rsidRPr="00AF629D">
        <w:rPr>
          <w:rFonts w:ascii="Times New Roman" w:eastAsia="Times New Roman" w:hAnsi="Times New Roman" w:cs="Times New Roman"/>
          <w:color w:val="000000"/>
          <w:sz w:val="24"/>
          <w:lang w:eastAsia="ru-RU"/>
        </w:rPr>
        <w:t xml:space="preserve">связи Уполномоченного органа в сети «Интернет».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II. Стандарт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Наименование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муниципальной услуги – «Выдача разрешений на право вырубки зеленых насаждений». </w:t>
      </w:r>
    </w:p>
    <w:p w:rsidR="00AF629D" w:rsidRPr="00AF629D"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Муниципальная услуга носит заявительный порядок обращения.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Наименование органа, предоставляющего муниципальную услугу</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D33829"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«Выдача разрешений на право вырубки зеленых насаждений» предоставляется </w:t>
      </w:r>
      <w:r w:rsidR="00D33829">
        <w:rPr>
          <w:rFonts w:ascii="Times New Roman" w:eastAsia="Times New Roman" w:hAnsi="Times New Roman" w:cs="Times New Roman"/>
          <w:color w:val="000000"/>
          <w:sz w:val="24"/>
          <w:lang w:eastAsia="ru-RU"/>
        </w:rPr>
        <w:t xml:space="preserve"> муниципальным образованием Залесовский сельсовет</w:t>
      </w:r>
      <w:r w:rsidRPr="00D33829">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6"/>
          <w:lang w:eastAsia="ru-RU"/>
        </w:rPr>
        <w:t xml:space="preserve">(наименование органа местного самоуправления)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rsidR="00AF629D" w:rsidRPr="00D33829" w:rsidRDefault="00AF629D" w:rsidP="00D33829">
      <w:pPr>
        <w:pStyle w:val="Standard"/>
        <w:widowControl/>
      </w:pPr>
      <w:r w:rsidRPr="00AF629D">
        <w:rPr>
          <w:rFonts w:eastAsia="Times New Roman" w:cs="Times New Roman"/>
          <w:color w:val="000000"/>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Pr="00D33829">
        <w:rPr>
          <w:rFonts w:eastAsia="Times New Roman" w:cs="Times New Roman"/>
          <w:color w:val="000000"/>
        </w:rPr>
        <w:t>:</w:t>
      </w:r>
      <w:r w:rsidR="00D33829">
        <w:rPr>
          <w:color w:val="333333"/>
        </w:rPr>
        <w:t xml:space="preserve"> </w:t>
      </w:r>
      <w:r w:rsidR="00D33829" w:rsidRPr="00D33829">
        <w:rPr>
          <w:rFonts w:ascii="Arial, Tahoma, Verdana, sans-se" w:hAnsi="Arial, Tahoma, Verdana, sans-se"/>
          <w:color w:val="005BD1"/>
          <w:u w:val="single"/>
        </w:rPr>
        <w:t>https://залесовский.рф/</w:t>
      </w:r>
      <w:r w:rsidRPr="00AF629D">
        <w:rPr>
          <w:rFonts w:eastAsia="Times New Roman" w:cs="Times New Roman"/>
          <w:color w:val="000000"/>
        </w:rPr>
        <w:t xml:space="preserve">,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 услуг (функций)» (далее – Портал). </w:t>
      </w:r>
    </w:p>
    <w:p w:rsidR="00AF629D" w:rsidRPr="00AF629D"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Результат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предоставления муниципальной услуги является разрешение на право вырубки зеленых насаждений либо решение об отказе в выдаче разрешения.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 предоставления муниципальной услуги в виде реестровой записи отсутствует.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предоставления муниципальной услуги в электронном виде используется государственная информаци</w:t>
      </w:r>
      <w:r w:rsidR="00D33829">
        <w:rPr>
          <w:rFonts w:ascii="Times New Roman" w:eastAsia="Times New Roman" w:hAnsi="Times New Roman" w:cs="Times New Roman"/>
          <w:color w:val="000000"/>
          <w:sz w:val="24"/>
          <w:lang w:eastAsia="ru-RU"/>
        </w:rPr>
        <w:t>онная система (при наличии).</w:t>
      </w:r>
      <w:r w:rsidRPr="00AF629D">
        <w:rPr>
          <w:rFonts w:ascii="Times New Roman" w:eastAsia="Times New Roman" w:hAnsi="Times New Roman" w:cs="Times New Roman"/>
          <w:color w:val="000000"/>
          <w:sz w:val="24"/>
          <w:lang w:eastAsia="ru-RU"/>
        </w:rPr>
        <w:t xml:space="preserve"> </w:t>
      </w:r>
    </w:p>
    <w:p w:rsidR="00AF629D" w:rsidRPr="00AF629D" w:rsidRDefault="00D33829"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личное обращение в уполномоченный орган;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через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в электронной форме с использованием Портала.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в качестве результата предоставления муниципальной услуги обеспечивается по его выбору возможность получения: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электронного документа, подписанного уполномоченным должностным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 использованием усиленной квалифицированной электронной подписи (далее – ЭП)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(посредством Портала);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rsidR="00AF629D" w:rsidRPr="00AF629D"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Заявителю </w:t>
      </w:r>
      <w:r w:rsidRPr="00AF629D">
        <w:rPr>
          <w:rFonts w:ascii="Times New Roman" w:eastAsia="Times New Roman" w:hAnsi="Times New Roman" w:cs="Times New Roman"/>
          <w:color w:val="000000"/>
          <w:sz w:val="24"/>
          <w:lang w:eastAsia="ru-RU"/>
        </w:rPr>
        <w:tab/>
        <w:t xml:space="preserve">предоставляется </w:t>
      </w:r>
      <w:r w:rsidRPr="00AF629D">
        <w:rPr>
          <w:rFonts w:ascii="Times New Roman" w:eastAsia="Times New Roman" w:hAnsi="Times New Roman" w:cs="Times New Roman"/>
          <w:color w:val="000000"/>
          <w:sz w:val="24"/>
          <w:lang w:eastAsia="ru-RU"/>
        </w:rPr>
        <w:tab/>
        <w:t xml:space="preserve">возможность </w:t>
      </w:r>
      <w:r w:rsidRPr="00AF629D">
        <w:rPr>
          <w:rFonts w:ascii="Times New Roman" w:eastAsia="Times New Roman" w:hAnsi="Times New Roman" w:cs="Times New Roman"/>
          <w:color w:val="000000"/>
          <w:sz w:val="24"/>
          <w:lang w:eastAsia="ru-RU"/>
        </w:rPr>
        <w:tab/>
        <w:t xml:space="preserve">сохранения </w:t>
      </w:r>
      <w:r w:rsidRPr="00AF629D">
        <w:rPr>
          <w:rFonts w:ascii="Times New Roman" w:eastAsia="Times New Roman" w:hAnsi="Times New Roman" w:cs="Times New Roman"/>
          <w:color w:val="000000"/>
          <w:sz w:val="24"/>
          <w:lang w:eastAsia="ru-RU"/>
        </w:rPr>
        <w:tab/>
        <w:t xml:space="preserve">электронного документа, </w:t>
      </w:r>
      <w:r w:rsidRPr="00AF629D">
        <w:rPr>
          <w:rFonts w:ascii="Times New Roman" w:eastAsia="Times New Roman" w:hAnsi="Times New Roman" w:cs="Times New Roman"/>
          <w:color w:val="000000"/>
          <w:sz w:val="24"/>
          <w:lang w:eastAsia="ru-RU"/>
        </w:rPr>
        <w:tab/>
        <w:t xml:space="preserve">являющегося </w:t>
      </w:r>
      <w:r w:rsidRPr="00AF629D">
        <w:rPr>
          <w:rFonts w:ascii="Times New Roman" w:eastAsia="Times New Roman" w:hAnsi="Times New Roman" w:cs="Times New Roman"/>
          <w:color w:val="000000"/>
          <w:sz w:val="24"/>
          <w:lang w:eastAsia="ru-RU"/>
        </w:rPr>
        <w:tab/>
        <w:t xml:space="preserve">результатом </w:t>
      </w:r>
      <w:r w:rsidRPr="00AF629D">
        <w:rPr>
          <w:rFonts w:ascii="Times New Roman" w:eastAsia="Times New Roman" w:hAnsi="Times New Roman" w:cs="Times New Roman"/>
          <w:color w:val="000000"/>
          <w:sz w:val="24"/>
          <w:lang w:eastAsia="ru-RU"/>
        </w:rPr>
        <w:tab/>
        <w:t xml:space="preserve">предоставления </w:t>
      </w:r>
      <w:r w:rsidRPr="00AF629D">
        <w:rPr>
          <w:rFonts w:ascii="Times New Roman" w:eastAsia="Times New Roman" w:hAnsi="Times New Roman" w:cs="Times New Roman"/>
          <w:color w:val="000000"/>
          <w:sz w:val="24"/>
          <w:lang w:eastAsia="ru-RU"/>
        </w:rPr>
        <w:tab/>
        <w:t xml:space="preserve">муниципальной </w:t>
      </w:r>
      <w:r w:rsidRPr="00AF629D">
        <w:rPr>
          <w:rFonts w:ascii="Times New Roman" w:eastAsia="Times New Roman" w:hAnsi="Times New Roman" w:cs="Times New Roman"/>
          <w:color w:val="000000"/>
          <w:sz w:val="24"/>
          <w:lang w:eastAsia="ru-RU"/>
        </w:rPr>
        <w:tab/>
        <w:t xml:space="preserve">услуги </w:t>
      </w:r>
      <w:r w:rsidRPr="00AF629D">
        <w:rPr>
          <w:rFonts w:ascii="Times New Roman" w:eastAsia="Times New Roman" w:hAnsi="Times New Roman" w:cs="Times New Roman"/>
          <w:color w:val="000000"/>
          <w:sz w:val="24"/>
          <w:lang w:eastAsia="ru-RU"/>
        </w:rPr>
        <w:tab/>
        <w:t xml:space="preserve">и подписанного уполномоченным должностным лицом с использованием </w:t>
      </w:r>
      <w:r w:rsidRPr="00AF629D">
        <w:rPr>
          <w:rFonts w:ascii="Times New Roman" w:eastAsia="Times New Roman" w:hAnsi="Times New Roman" w:cs="Times New Roman"/>
          <w:color w:val="000000"/>
          <w:sz w:val="24"/>
          <w:lang w:eastAsia="ru-RU"/>
        </w:rPr>
        <w:lastRenderedPageBreak/>
        <w:t xml:space="preserve">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 </w:t>
      </w:r>
    </w:p>
    <w:p w:rsidR="00AF629D" w:rsidRPr="00AF629D" w:rsidRDefault="00AF629D" w:rsidP="007F185C">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Срок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предоставления муниципальной услуги, в том числе с использованием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Портала не может превышать 17 рабочих дней с даты регистрации заявления в уполномоченном органе, либо на Портале.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rsidR="00AF629D" w:rsidRPr="00AF629D"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Правовые основания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E3892" w:rsidRDefault="00AF629D" w:rsidP="00AE3892">
      <w:pPr>
        <w:pStyle w:val="Standard"/>
        <w:widowControl/>
      </w:pPr>
      <w:r w:rsidRPr="00AF629D">
        <w:rPr>
          <w:rFonts w:eastAsia="Times New Roman" w:cs="Times New Roman"/>
          <w:color w:val="000000"/>
        </w:rPr>
        <w:t xml:space="preserve">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w:t>
      </w:r>
      <w:r w:rsidRPr="00AE3892">
        <w:rPr>
          <w:rFonts w:eastAsia="Times New Roman" w:cs="Times New Roman"/>
          <w:color w:val="000000"/>
        </w:rPr>
        <w:t>самоу</w:t>
      </w:r>
      <w:r w:rsidR="00AE3892" w:rsidRPr="00AE3892">
        <w:rPr>
          <w:rFonts w:eastAsia="Times New Roman" w:cs="Times New Roman"/>
          <w:color w:val="000000"/>
        </w:rPr>
        <w:t xml:space="preserve">правления  </w:t>
      </w:r>
      <w:r w:rsidR="00AE3892" w:rsidRPr="00AE3892">
        <w:rPr>
          <w:color w:val="333333"/>
        </w:rPr>
        <w:t> </w:t>
      </w:r>
      <w:hyperlink r:id="rId14" w:history="1">
        <w:r w:rsidR="00AE3892" w:rsidRPr="00AE3892">
          <w:rPr>
            <w:rFonts w:ascii="Arial, Tahoma, Verdana, sans-se" w:hAnsi="Arial, Tahoma, Verdana, sans-se"/>
            <w:color w:val="005BD1"/>
            <w:u w:val="single"/>
          </w:rPr>
          <w:t>https://залесовский.рф/</w:t>
        </w:r>
      </w:hyperlink>
      <w:r w:rsidR="00AE3892">
        <w:rPr>
          <w:rFonts w:ascii="Arial, Tahoma, Verdana, sans-se" w:hAnsi="Arial, Tahoma, Verdana, sans-se"/>
          <w:color w:val="005BD1"/>
          <w:u w:val="single"/>
        </w:rPr>
        <w:t xml:space="preserve"> </w:t>
      </w:r>
      <w:r w:rsidRPr="00AF629D">
        <w:rPr>
          <w:rFonts w:eastAsia="Times New Roman" w:cs="Times New Roman"/>
          <w:color w:val="000000"/>
        </w:rPr>
        <w:t xml:space="preserve">в сети </w:t>
      </w:r>
      <w:r w:rsidR="00AE3892">
        <w:rPr>
          <w:rFonts w:eastAsia="Times New Roman" w:cs="Times New Roman"/>
          <w:color w:val="000000"/>
        </w:rPr>
        <w:t xml:space="preserve">  </w:t>
      </w:r>
      <w:r w:rsidRPr="00AF629D">
        <w:rPr>
          <w:rFonts w:eastAsia="Times New Roman" w:cs="Times New Roman"/>
          <w:color w:val="000000"/>
        </w:rPr>
        <w:t xml:space="preserve">«Интернет» и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документов, необходимых для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электронной форме с использованием Портала;   </w:t>
      </w:r>
    </w:p>
    <w:p w:rsidR="00AF629D" w:rsidRPr="00AF629D"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 бумажном носителе посредством личного обращения в Уполномоченный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22. Заявление должно содержать сведения, позволяющие идентифицировать заявителя (представителя заявителя):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а) для юридических лиц - полное наименования организации и организационно-</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пребывания, контактная информация.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w:t>
      </w:r>
      <w:r w:rsidRPr="00AF629D">
        <w:rPr>
          <w:rFonts w:ascii="Times New Roman" w:eastAsia="Times New Roman" w:hAnsi="Times New Roman" w:cs="Times New Roman"/>
          <w:color w:val="000000"/>
          <w:sz w:val="24"/>
          <w:lang w:eastAsia="ru-RU"/>
        </w:rPr>
        <w:lastRenderedPageBreak/>
        <w:t>регламента. 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rsidR="007F185C">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color w:val="000000"/>
          <w:sz w:val="24"/>
          <w:lang w:eastAsia="ru-RU"/>
        </w:rPr>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rsidR="00AF629D" w:rsidRPr="00AF629D"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представляемые в электронной форме, направляются в следующих форматах: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doc, docx, odt – для документов с текстовым содержанием, не включающим формулы;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zip, rar – для сжатых документов в один файл; </w:t>
      </w:r>
    </w:p>
    <w:p w:rsidR="00AF629D" w:rsidRPr="00AF629D"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sig – для открепленной усиленной квалифицированной электронной подписи.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27.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w:t>
      </w:r>
      <w:r w:rsidRPr="00AF629D">
        <w:rPr>
          <w:rFonts w:ascii="Times New Roman" w:eastAsia="Times New Roman" w:hAnsi="Times New Roman" w:cs="Times New Roman"/>
          <w:color w:val="000000"/>
          <w:sz w:val="24"/>
          <w:lang w:eastAsia="ru-RU"/>
        </w:rPr>
        <w:lastRenderedPageBreak/>
        <w:t xml:space="preserve">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«черно-белый» (при отсутствии в документе графических изображений и (или) цветного текста);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«оттенки серого» (при наличии в документе графических изображений, отличных от цветного графического изображения); </w:t>
      </w:r>
    </w:p>
    <w:p w:rsidR="00AF629D" w:rsidRPr="00AF629D"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rsidR="00AF629D" w:rsidRPr="00AF629D" w:rsidRDefault="00AF629D"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дендроплан или схема с описанием места положения дерева (с указанием ближайшего адресного ориентира, а также информации об основаниях для его вырубки);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AF629D" w:rsidRPr="00AF629D"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w:t>
      </w:r>
      <w:r w:rsidRPr="00AF629D">
        <w:rPr>
          <w:rFonts w:ascii="Times New Roman" w:eastAsia="Times New Roman" w:hAnsi="Times New Roman" w:cs="Times New Roman"/>
          <w:color w:val="000000"/>
          <w:sz w:val="24"/>
          <w:lang w:eastAsia="ru-RU"/>
        </w:rPr>
        <w:lastRenderedPageBreak/>
        <w:t xml:space="preserve">которых находятся указанные документы, и которые Заявитель вправе представить по собственной инициативе: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3E0575"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3E0575">
      <w:pPr>
        <w:spacing w:after="0" w:line="240" w:lineRule="auto"/>
        <w:ind w:left="155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а) об объекте недвижимости;  </w:t>
      </w:r>
    </w:p>
    <w:p w:rsidR="00AF629D" w:rsidRPr="00AF629D" w:rsidRDefault="003E0575"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б) об основных характеристиках и зарегистрированных правах на объект</w:t>
      </w:r>
      <w:r>
        <w:rPr>
          <w:rFonts w:ascii="Times New Roman" w:eastAsia="Times New Roman" w:hAnsi="Times New Roman" w:cs="Times New Roman"/>
          <w:color w:val="000000"/>
          <w:sz w:val="24"/>
          <w:lang w:eastAsia="ru-RU"/>
        </w:rPr>
        <w:t xml:space="preserve"> </w:t>
      </w:r>
      <w:r w:rsidR="00AF629D" w:rsidRPr="00AF629D">
        <w:rPr>
          <w:rFonts w:ascii="Times New Roman" w:eastAsia="Times New Roman" w:hAnsi="Times New Roman" w:cs="Times New Roman"/>
          <w:color w:val="000000"/>
          <w:sz w:val="24"/>
          <w:lang w:eastAsia="ru-RU"/>
        </w:rPr>
        <w:t xml:space="preserve">недвижимости.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предписание надзорного органа;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размещение объекта;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разрешение на проведение земляных работ; </w:t>
      </w:r>
    </w:p>
    <w:p w:rsidR="00AF629D" w:rsidRPr="00AF629D"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Исчерпывающий перечень оснований отказа в приеме документов, необходимых для предоставления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утратили силу на момент обращения за предоставлением муниципальной услугой;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Неполное заполнение полей в форме Заявления, в том числе в интерактивной форме Заявления на Едином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Представление неполного комплекта документов, необходимых для предоставления муниципальной услуги; </w:t>
      </w:r>
    </w:p>
    <w:p w:rsidR="00AF629D" w:rsidRPr="00AF629D"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w:t>
      </w:r>
      <w:r w:rsidRPr="00AF629D">
        <w:rPr>
          <w:rFonts w:ascii="Times New Roman" w:eastAsia="Times New Roman" w:hAnsi="Times New Roman" w:cs="Times New Roman"/>
          <w:color w:val="000000"/>
          <w:sz w:val="24"/>
          <w:lang w:eastAsia="ru-RU"/>
        </w:rPr>
        <w:lastRenderedPageBreak/>
        <w:t xml:space="preserve">личного обращения за получением указанного решения в Уполномоченный орган, либо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приостановления предоставления муниципальной услуги отсутствуют. </w:t>
      </w:r>
    </w:p>
    <w:p w:rsidR="00AF629D" w:rsidRPr="00AF629D"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отказа в предоставлении муниципальной услуги: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противоречивых сведений в Заявлении и приложенных к нему документах;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информации, которая содержится в документах и сведениях, представленных заявителем, данным полученным в результате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межведомственного взаимодействия в том числе посредством СМЭВ;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Выявление возможности сохранения зеленых насаждений; </w:t>
      </w:r>
    </w:p>
    <w:p w:rsidR="00AF629D" w:rsidRPr="00AF629D"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22272F"/>
          <w:sz w:val="24"/>
          <w:lang w:eastAsia="ru-RU"/>
        </w:rPr>
        <w:t>Размер платы, взимаемой с заявителя при предоставлении муниципальной услуги, и способы ее взимания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Предоставление муниципальной услуги осуществляется без взимания платы.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AF629D">
        <w:rPr>
          <w:rFonts w:ascii="Times New Roman" w:eastAsia="Times New Roman" w:hAnsi="Times New Roman" w:cs="Times New Roman"/>
          <w:color w:val="0B1F33"/>
          <w:sz w:val="24"/>
          <w:lang w:eastAsia="ru-RU"/>
        </w:rPr>
        <w:t>.</w:t>
      </w:r>
      <w:r w:rsidRPr="00AF629D">
        <w:rPr>
          <w:rFonts w:ascii="Times New Roman" w:eastAsia="Times New Roman" w:hAnsi="Times New Roman" w:cs="Times New Roman"/>
          <w:color w:val="000000"/>
          <w:sz w:val="24"/>
          <w:lang w:eastAsia="ru-RU"/>
        </w:rPr>
        <w:t xml:space="preserve"> </w:t>
      </w:r>
    </w:p>
    <w:p w:rsidR="00AF629D" w:rsidRPr="00AE3892" w:rsidRDefault="00AF629D" w:rsidP="00AE3892">
      <w:pPr>
        <w:pStyle w:val="Standard"/>
        <w:widowControl/>
      </w:pPr>
      <w:r w:rsidRPr="00AF629D">
        <w:rPr>
          <w:rFonts w:eastAsia="Times New Roman" w:cs="Times New Roman"/>
          <w:color w:val="000000"/>
        </w:rPr>
        <w:t xml:space="preserve">Сведения о размере компенсационной стоимости размещаются на официальном сайте органа местного </w:t>
      </w:r>
      <w:r w:rsidRPr="00AE3892">
        <w:rPr>
          <w:rFonts w:eastAsia="Times New Roman" w:cs="Times New Roman"/>
          <w:color w:val="000000"/>
        </w:rPr>
        <w:t>самоу</w:t>
      </w:r>
      <w:r w:rsidR="00AE3892" w:rsidRPr="00AE3892">
        <w:rPr>
          <w:rFonts w:eastAsia="Times New Roman" w:cs="Times New Roman"/>
          <w:color w:val="000000"/>
        </w:rPr>
        <w:t xml:space="preserve">правления </w:t>
      </w:r>
      <w:r w:rsidR="00AE3892" w:rsidRPr="00AE3892">
        <w:rPr>
          <w:color w:val="333333"/>
        </w:rPr>
        <w:t> </w:t>
      </w:r>
      <w:hyperlink r:id="rId15" w:history="1">
        <w:r w:rsidR="00AE3892" w:rsidRPr="00AE3892">
          <w:rPr>
            <w:rFonts w:ascii="Arial, Tahoma, Verdana, sans-se" w:hAnsi="Arial, Tahoma, Verdana, sans-se"/>
            <w:color w:val="005BD1"/>
            <w:u w:val="single"/>
          </w:rPr>
          <w:t>https://залесовский.рф/</w:t>
        </w:r>
      </w:hyperlink>
      <w:r w:rsidRPr="00AF629D">
        <w:rPr>
          <w:rFonts w:eastAsia="Times New Roman" w:cs="Times New Roman"/>
          <w:color w:val="000000"/>
        </w:rPr>
        <w:t xml:space="preserve"> и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запроса в электронной форме с использованием Портала заявления принимаются в круглосуточном режиме, без очереди.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Срок регистрации запроса Заявителя о предоставлении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w:t>
      </w:r>
      <w:r w:rsidRPr="00AF629D">
        <w:rPr>
          <w:rFonts w:ascii="Times New Roman" w:eastAsia="Times New Roman" w:hAnsi="Times New Roman" w:cs="Times New Roman"/>
          <w:color w:val="000000"/>
          <w:sz w:val="24"/>
          <w:lang w:eastAsia="ru-RU"/>
        </w:rPr>
        <w:lastRenderedPageBreak/>
        <w:t xml:space="preserve">праздничный день, днем получения Заявления считается первый рабочий день, следующий за днем представления Заявителем указанного Заявления.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Требования к помещениям, в которых предоставляется муниципальная услуга</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AF629D" w:rsidRPr="00AF629D"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наименование;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местонахождение и юридический адрес; режим работы;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график приема; </w:t>
      </w:r>
    </w:p>
    <w:p w:rsidR="00AF629D" w:rsidRPr="00AF629D"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телефонов для справок.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F629D" w:rsidRPr="00AF629D"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оснащаются: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rsidR="00AF629D" w:rsidRPr="00AF629D"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туалетными комнатами для посетителей.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AF629D" w:rsidRPr="00AF629D"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Места приема Заявителей оборудуются информационными табличками (вывесками) с указанием: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номера кабинета и наименования отдела;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фамилии, имени и отчества (последнее–при наличии), должности ответственного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лица за прием документов; </w:t>
      </w:r>
    </w:p>
    <w:p w:rsidR="00AF629D" w:rsidRPr="00AF629D"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графика приема Заявителей.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F629D" w:rsidRPr="00AF629D" w:rsidRDefault="00AF629D" w:rsidP="007F185C">
      <w:pPr>
        <w:numPr>
          <w:ilvl w:val="0"/>
          <w:numId w:val="2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инвалидам обеспечиваются: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беспрепятственного доступа к объекту (зданию, помещению), в котором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сопровождение инвалидов, имеющих стойкие расстройства функции зрения и самостоятельного передвижения;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сурдопереводчика и тифлосурдопереводчика;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rsidR="00AF629D" w:rsidRPr="00AF629D"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Показатели доступности и качества муниципальной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56. Основными показателями доступности предоставления муниципальной услуги являются: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полной и понятной информации о порядке, сроках и ходе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в сети «Интернет», на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Заявителем уведомлений о предоставлении муниципальной услуги с постредством личного кабинета Заявителя на Едином портале;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rsidR="00AF629D" w:rsidRPr="00AF629D"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возможность получения муниципальной услуги в многофункциональном центре предоставления государственных и муниципальных услуг.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57. Основными показателями качества предоставления муниципальной услуги являются: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нарушений установленных сроков в процессе предоставления муниципальной услуги; </w:t>
      </w:r>
    </w:p>
    <w:p w:rsidR="00AF629D" w:rsidRPr="00AF629D"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lastRenderedPageBreak/>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Услуги, необходимые и обязательные для предоставления муниципальной услуги, отсутствуют. </w:t>
      </w:r>
    </w:p>
    <w:p w:rsidR="00AF629D" w:rsidRPr="00AF629D"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запрещается требовать от Заявителя: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представления документов и информации, которые в соответствии с нормативными правовыми актами Российской Федерации 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Оренбургской области, муниципальными правовыми актами </w:t>
      </w:r>
      <w:r w:rsidRPr="00AF629D">
        <w:rPr>
          <w:rFonts w:ascii="Times New Roman" w:eastAsia="Times New Roman" w:hAnsi="Times New Roman" w:cs="Times New Roman"/>
          <w:i/>
          <w:color w:val="000000"/>
          <w:sz w:val="24"/>
          <w:lang w:eastAsia="ru-RU"/>
        </w:rPr>
        <w:t xml:space="preserve">(указать наименование органа местного самоуправления) </w:t>
      </w:r>
      <w:r w:rsidRPr="00AF629D">
        <w:rPr>
          <w:rFonts w:ascii="Times New Roman" w:eastAsia="Times New Roman" w:hAnsi="Times New Roman" w:cs="Times New Roman"/>
          <w:color w:val="000000"/>
          <w:sz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rsidR="00AF629D" w:rsidRPr="00AF629D"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AF629D" w:rsidRPr="00AF629D" w:rsidRDefault="00AF629D" w:rsidP="007F185C">
      <w:pPr>
        <w:tabs>
          <w:tab w:val="center" w:pos="1513"/>
          <w:tab w:val="center" w:pos="3142"/>
          <w:tab w:val="center" w:pos="4800"/>
          <w:tab w:val="center" w:pos="6358"/>
          <w:tab w:val="center" w:pos="7538"/>
          <w:tab w:val="right" w:pos="955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а) изменение </w:t>
      </w:r>
      <w:r w:rsidRPr="00AF629D">
        <w:rPr>
          <w:rFonts w:ascii="Times New Roman" w:eastAsia="Times New Roman" w:hAnsi="Times New Roman" w:cs="Times New Roman"/>
          <w:color w:val="000000"/>
          <w:sz w:val="24"/>
          <w:lang w:eastAsia="ru-RU"/>
        </w:rPr>
        <w:tab/>
        <w:t xml:space="preserve">требований </w:t>
      </w:r>
      <w:r w:rsidRPr="00AF629D">
        <w:rPr>
          <w:rFonts w:ascii="Times New Roman" w:eastAsia="Times New Roman" w:hAnsi="Times New Roman" w:cs="Times New Roman"/>
          <w:color w:val="000000"/>
          <w:sz w:val="24"/>
          <w:lang w:eastAsia="ru-RU"/>
        </w:rPr>
        <w:tab/>
        <w:t xml:space="preserve">нормативных </w:t>
      </w:r>
      <w:r w:rsidRPr="00AF629D">
        <w:rPr>
          <w:rFonts w:ascii="Times New Roman" w:eastAsia="Times New Roman" w:hAnsi="Times New Roman" w:cs="Times New Roman"/>
          <w:color w:val="000000"/>
          <w:sz w:val="24"/>
          <w:lang w:eastAsia="ru-RU"/>
        </w:rPr>
        <w:tab/>
        <w:t xml:space="preserve">правовых </w:t>
      </w:r>
      <w:r w:rsidRPr="00AF629D">
        <w:rPr>
          <w:rFonts w:ascii="Times New Roman" w:eastAsia="Times New Roman" w:hAnsi="Times New Roman" w:cs="Times New Roman"/>
          <w:color w:val="000000"/>
          <w:sz w:val="24"/>
          <w:lang w:eastAsia="ru-RU"/>
        </w:rPr>
        <w:tab/>
        <w:t xml:space="preserve">актов, </w:t>
      </w:r>
      <w:r w:rsidRPr="00AF629D">
        <w:rPr>
          <w:rFonts w:ascii="Times New Roman" w:eastAsia="Times New Roman" w:hAnsi="Times New Roman" w:cs="Times New Roman"/>
          <w:color w:val="000000"/>
          <w:sz w:val="24"/>
          <w:lang w:eastAsia="ru-RU"/>
        </w:rPr>
        <w:tab/>
        <w:t xml:space="preserve">касающихся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предоставления муниципальной услуги, после первоначальной подачи Заявления;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III. Состав, последовательность и сроки выполнения административных процедур</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необходимый</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для исправления допущенных опечаток и ошибок в выданных в результате предоставления </w:t>
      </w:r>
      <w:r w:rsidRPr="00AF629D">
        <w:rPr>
          <w:rFonts w:ascii="Times New Roman" w:eastAsia="Times New Roman" w:hAnsi="Times New Roman" w:cs="Times New Roman"/>
          <w:b/>
          <w:color w:val="000000"/>
          <w:sz w:val="24"/>
          <w:lang w:eastAsia="ru-RU"/>
        </w:rPr>
        <w:lastRenderedPageBreak/>
        <w:t xml:space="preserve">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60. Предоставление муниципальной услуги включает в себя следующие административные процедуры: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проверка документов и регистрация Заявления;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получение сведений посредством межведомственного информационного взаимодействия, в том числе с использованием СМЭВ;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подготовка акта обследования;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направление начислений компенсационной стоимости (при наличии); </w:t>
      </w:r>
    </w:p>
    <w:p w:rsidR="007F185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рассмотрение документов и сведений;  </w:t>
      </w:r>
    </w:p>
    <w:p w:rsidR="007F185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принятие решения; </w:t>
      </w:r>
    </w:p>
    <w:p w:rsidR="00AF629D" w:rsidRPr="00AF629D"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выдача результата.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Описание административных процедур представлено в приложении № 4 к настоящему Административному регламенту.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Вариантом предоставления муниципальной услуги является выдача разрешения на право вырубки зеленых насаждений. </w:t>
      </w:r>
    </w:p>
    <w:p w:rsidR="00AF629D" w:rsidRPr="00AF629D"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обращается в уполномоченный орган одним из способов, указанных в пункте 21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направлении Заявления через МФЦ, полученный пакет документов направляется в орган местного самоуправления (указать наименование),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17 рабочих дней со дня регистрации соответствующего заявления.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Описание административной процедуры профилирования заявителя</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Описание административной процедуры профилирования заявителя определяется в соответствии с вариантом предоставления муниципальной услуги. </w:t>
      </w:r>
    </w:p>
    <w:p w:rsidR="00AF629D" w:rsidRPr="00AF629D"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Подразделы, содержащие описание вариантов предоставления государственной услуги</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66. Единственным вариантом предоставления муниципальной услуги является выдача разрешения на </w:t>
      </w:r>
      <w:r w:rsidRPr="00AF629D">
        <w:rPr>
          <w:rFonts w:ascii="Times New Roman" w:eastAsia="Times New Roman" w:hAnsi="Times New Roman" w:cs="Times New Roman"/>
          <w:color w:val="000000"/>
          <w:sz w:val="24"/>
          <w:lang w:eastAsia="ru-RU"/>
        </w:rPr>
        <w:t>право вырубки зеленых насаждений.</w:t>
      </w:r>
      <w:r w:rsidRPr="00AF629D">
        <w:rPr>
          <w:rFonts w:ascii="Times New Roman" w:eastAsia="Times New Roman" w:hAnsi="Times New Roman" w:cs="Times New Roman"/>
          <w:color w:val="000000"/>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запроса и документов и (или) информации, необходимых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2"/>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4"/>
          <w:lang w:eastAsia="ru-RU"/>
        </w:rPr>
        <w:t xml:space="preserve">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обращении в Уполномоченный орган, либо МФЦ заявитель предоставляет документы,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14"/>
          <w:lang w:eastAsia="ru-RU"/>
        </w:rPr>
        <w:t xml:space="preserve">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Перечень оснований для принятия решения об отказе в приеме запроса и документов указан в пунктах 31-32 настоящего</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соответствии с требованиями пунктов 31 и 32 настоящего</w:t>
      </w:r>
      <w:r w:rsidRPr="00AF629D">
        <w:rPr>
          <w:rFonts w:ascii="Times New Roman" w:eastAsia="Times New Roman" w:hAnsi="Times New Roman" w:cs="Times New Roman"/>
          <w:color w:val="0070C0"/>
          <w:sz w:val="24"/>
          <w:lang w:eastAsia="ru-RU"/>
        </w:rPr>
        <w:t xml:space="preserve"> </w:t>
      </w:r>
      <w:r w:rsidRPr="00AF629D">
        <w:rPr>
          <w:rFonts w:ascii="Times New Roman" w:eastAsia="Times New Roman" w:hAnsi="Times New Roman" w:cs="Times New Roman"/>
          <w:color w:val="000000"/>
          <w:sz w:val="24"/>
          <w:lang w:eastAsia="ru-RU"/>
        </w:rPr>
        <w:t xml:space="preserve">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rsidR="00AF629D" w:rsidRPr="00AF629D"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Работник МФЦ осуществляет следующие действия: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проверяет полномочия Представителя Заявителя (в случае обращения Представителя Заявителя);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определяет статус исполнения Заявления Заявителя в Государственной информационной системе (далее – ГИС);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Российской Федерации);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выдает документы Заявителю, при необходимости запрашивает у Заявителя подписи за каждый выданный документ; </w:t>
      </w:r>
    </w:p>
    <w:p w:rsidR="00AF629D" w:rsidRPr="00AF629D"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запрашивает согласие Заявителя на участие в смс-опросе для оценки качества предоставленных услуг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направление заявителю решения об отказе в приеме заявления и документов с указанием причин отказа.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Межведомственное информационное взаимодействие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numPr>
          <w:ilvl w:val="0"/>
          <w:numId w:val="35"/>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rsidR="00AF629D" w:rsidRPr="00AF629D" w:rsidRDefault="00AF629D" w:rsidP="007F185C">
      <w:pPr>
        <w:numPr>
          <w:ilvl w:val="0"/>
          <w:numId w:val="35"/>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AF629D" w:rsidRPr="00AF629D"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в течение 1-го рабочего дня со дня получения заявления о предоставлении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7F185C" w:rsidRPr="007F185C" w:rsidRDefault="00AF629D" w:rsidP="007F185C">
      <w:pPr>
        <w:pStyle w:val="a7"/>
        <w:spacing w:before="0" w:beforeAutospacing="0" w:after="0" w:afterAutospacing="0"/>
        <w:ind w:firstLine="426"/>
        <w:jc w:val="both"/>
        <w:rPr>
          <w:color w:val="000000"/>
          <w:highlight w:val="yellow"/>
        </w:rPr>
      </w:pPr>
      <w:r w:rsidRPr="007F185C">
        <w:rPr>
          <w:color w:val="000000"/>
        </w:rPr>
        <w:t xml:space="preserve"> </w:t>
      </w:r>
      <w:r w:rsidR="00E96603">
        <w:rPr>
          <w:color w:val="000000"/>
          <w:highlight w:val="yellow"/>
        </w:rPr>
        <w:t xml:space="preserve">74.1. </w:t>
      </w:r>
      <w:r w:rsidR="007F185C" w:rsidRPr="007F185C">
        <w:rPr>
          <w:color w:val="000000"/>
          <w:highlight w:val="yellow"/>
        </w:rPr>
        <w:t>Организация предоставления государственных и муниципальных услуг в упреждающем (проактивном) режиме»</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7F185C" w:rsidRPr="007F185C" w:rsidRDefault="007F185C" w:rsidP="007F185C">
      <w:pPr>
        <w:pStyle w:val="normalweb"/>
        <w:shd w:val="clear" w:color="auto" w:fill="FFFFFF"/>
        <w:spacing w:before="0" w:beforeAutospacing="0" w:after="0" w:afterAutospacing="0"/>
        <w:ind w:firstLine="540"/>
        <w:jc w:val="both"/>
        <w:rPr>
          <w:color w:val="000000"/>
          <w:highlight w:val="yellow"/>
        </w:rPr>
      </w:pPr>
      <w:r w:rsidRPr="007F185C">
        <w:rPr>
          <w:color w:val="000000"/>
          <w:highlight w:val="yellow"/>
        </w:rPr>
        <w:lastRenderedPageBreak/>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7F185C" w:rsidRPr="007F185C" w:rsidRDefault="007F185C" w:rsidP="007F185C">
      <w:pPr>
        <w:pStyle w:val="normalweb"/>
        <w:shd w:val="clear" w:color="auto" w:fill="FFFFFF"/>
        <w:spacing w:before="0" w:beforeAutospacing="0" w:after="0" w:afterAutospacing="0"/>
        <w:ind w:firstLine="540"/>
        <w:jc w:val="both"/>
        <w:rPr>
          <w:color w:val="000000"/>
        </w:rPr>
      </w:pPr>
      <w:r w:rsidRPr="007F185C">
        <w:rPr>
          <w:color w:val="000000"/>
          <w:highlight w:val="yellow"/>
        </w:rPr>
        <w:t>2. 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p>
    <w:p w:rsidR="003E0575" w:rsidRDefault="00AF629D" w:rsidP="003E0575">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Принятие решения о предоставлении (об отказе в предоставлении) муниципальной услуги</w:t>
      </w:r>
    </w:p>
    <w:p w:rsidR="007F185C"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лицом.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Предоставление результата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14"/>
          <w:lang w:eastAsia="ru-RU"/>
        </w:rPr>
        <w:t xml:space="preserve">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Время выполнения административной процедуры - 1 рабочий день с даты подписания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AF629D"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AF629D"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Порядок и сроки передачи Уполномоченным органом таких документов в МФЦ определяются заключенным соглашением о взаимодействии.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rsidR="003E0575" w:rsidRDefault="003E0575" w:rsidP="007F185C">
      <w:pPr>
        <w:spacing w:after="0" w:line="240" w:lineRule="auto"/>
        <w:rPr>
          <w:rFonts w:ascii="Times New Roman" w:eastAsia="Times New Roman" w:hAnsi="Times New Roman" w:cs="Times New Roman"/>
          <w:b/>
          <w:color w:val="000000"/>
          <w:lang w:eastAsia="ru-RU"/>
        </w:rPr>
      </w:pPr>
    </w:p>
    <w:p w:rsidR="00AF629D" w:rsidRDefault="00AF629D" w:rsidP="003E0575">
      <w:pPr>
        <w:spacing w:after="0" w:line="240" w:lineRule="auto"/>
        <w:jc w:val="center"/>
        <w:rPr>
          <w:rFonts w:ascii="Times New Roman" w:eastAsia="Times New Roman" w:hAnsi="Times New Roman" w:cs="Times New Roman"/>
          <w:b/>
          <w:color w:val="000000"/>
          <w:lang w:eastAsia="ru-RU"/>
        </w:rPr>
      </w:pPr>
      <w:r w:rsidRPr="00AF629D">
        <w:rPr>
          <w:rFonts w:ascii="Times New Roman" w:eastAsia="Times New Roman" w:hAnsi="Times New Roman" w:cs="Times New Roman"/>
          <w:b/>
          <w:color w:val="000000"/>
          <w:lang w:eastAsia="ru-RU"/>
        </w:rPr>
        <w:t>Получение дополнительных сведений от заявителя</w:t>
      </w:r>
    </w:p>
    <w:p w:rsidR="003E0575" w:rsidRPr="00AF629D" w:rsidRDefault="003E0575"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rsidR="00AF629D" w:rsidRPr="00AF629D"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Запрещается требовать от заявителя: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Федерального закона от 27.07.2010 № 210-ФЗ -ФЗ;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3E0575" w:rsidRPr="00AF629D" w:rsidRDefault="003E0575" w:rsidP="007F185C">
      <w:pPr>
        <w:spacing w:after="0" w:line="240" w:lineRule="auto"/>
        <w:rPr>
          <w:rFonts w:ascii="Times New Roman" w:eastAsia="Times New Roman" w:hAnsi="Times New Roman" w:cs="Times New Roman"/>
          <w:color w:val="000000"/>
          <w:sz w:val="24"/>
          <w:lang w:eastAsia="ru-RU"/>
        </w:rPr>
      </w:pP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lastRenderedPageBreak/>
        <w:t>IV. Формы контроля за исполнением административного регламента</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Порядок осуществления текущего контроля за соблюдение</w:t>
      </w:r>
      <w:r w:rsidR="00AE3892">
        <w:rPr>
          <w:rFonts w:ascii="Times New Roman" w:eastAsia="Times New Roman" w:hAnsi="Times New Roman" w:cs="Times New Roman"/>
          <w:b/>
          <w:color w:val="000000"/>
          <w:sz w:val="24"/>
          <w:lang w:eastAsia="ru-RU"/>
        </w:rPr>
        <w:t>м</w:t>
      </w:r>
      <w:r w:rsidRPr="00AF629D">
        <w:rPr>
          <w:rFonts w:ascii="Times New Roman" w:eastAsia="Times New Roman" w:hAnsi="Times New Roman" w:cs="Times New Roman"/>
          <w:b/>
          <w:color w:val="000000"/>
          <w:sz w:val="24"/>
          <w:lang w:eastAsia="ru-RU"/>
        </w:rPr>
        <w:t xml:space="preserve"> и исполнением ответственными должностными лицами положений регламента и иных</w:t>
      </w:r>
    </w:p>
    <w:p w:rsidR="00AF629D" w:rsidRPr="00AF629D" w:rsidRDefault="00AF629D" w:rsidP="003E0575">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нормативных правовых актов, устанавливающих требования к предоставлению муниципальной услуги, а также принятием ими решений</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88.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Текущий контроль осуществляется путем проведения проверок: </w:t>
      </w:r>
    </w:p>
    <w:p w:rsidR="00AF629D" w:rsidRPr="00AF629D"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решений о предоставлении (об отказе в предоставлении) муниципальной услуги; </w:t>
      </w:r>
    </w:p>
    <w:p w:rsidR="00AF629D" w:rsidRPr="00AF629D"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выявления и устранения нарушений прав граждан; </w:t>
      </w:r>
    </w:p>
    <w:p w:rsidR="00AF629D" w:rsidRPr="00AF629D"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порядок и формы контроля за полнотой и качеством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89. Контроль за полнотой и качеством предоставления муниципальной услуги включает в себя проведение плановых и внеплановых проверок.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 плановой проверке полноты и качества предоставления муниципальной услуги контролю подлежат: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соблюдение сроков предоставления муниципальной услуги; соблюдение положений настоящего Административного регламента;  </w:t>
      </w:r>
    </w:p>
    <w:p w:rsidR="00AF629D" w:rsidRPr="00AF629D"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правильность и обоснованность принятого решения об отказе в предоставлении муниципальной услуги. </w:t>
      </w:r>
    </w:p>
    <w:p w:rsidR="00AF629D" w:rsidRPr="00AF629D" w:rsidRDefault="00AF629D" w:rsidP="007F185C">
      <w:pPr>
        <w:tabs>
          <w:tab w:val="center" w:pos="1000"/>
          <w:tab w:val="center" w:pos="478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90. </w:t>
      </w:r>
      <w:r w:rsidRPr="00AF629D">
        <w:rPr>
          <w:rFonts w:ascii="Times New Roman" w:eastAsia="Times New Roman" w:hAnsi="Times New Roman" w:cs="Times New Roman"/>
          <w:color w:val="000000"/>
          <w:sz w:val="24"/>
          <w:lang w:eastAsia="ru-RU"/>
        </w:rPr>
        <w:tab/>
        <w:t xml:space="preserve">Основанием для проведения внеплановых проверок являются: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и нормативных правовых актов органов местного самоуправления </w:t>
      </w:r>
      <w:r w:rsidRPr="00AF629D">
        <w:rPr>
          <w:rFonts w:ascii="Times New Roman" w:eastAsia="Times New Roman" w:hAnsi="Times New Roman" w:cs="Times New Roman"/>
          <w:i/>
          <w:color w:val="000000"/>
          <w:sz w:val="24"/>
          <w:lang w:eastAsia="ru-RU"/>
        </w:rPr>
        <w:t xml:space="preserve">(указать наименование муниципального образования); </w:t>
      </w:r>
    </w:p>
    <w:p w:rsidR="00AF629D" w:rsidRPr="00AF629D"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3"/>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и нормативных правовых актов органов местного самоуправления </w:t>
      </w:r>
      <w:r w:rsidR="00AE3892">
        <w:rPr>
          <w:rFonts w:ascii="Times New Roman" w:eastAsia="Times New Roman" w:hAnsi="Times New Roman" w:cs="Times New Roman"/>
          <w:i/>
          <w:color w:val="000000"/>
          <w:sz w:val="24"/>
          <w:lang w:eastAsia="ru-RU"/>
        </w:rPr>
        <w:t xml:space="preserve"> </w:t>
      </w:r>
      <w:r w:rsidR="00AE3892" w:rsidRPr="00AE3892">
        <w:rPr>
          <w:rFonts w:ascii="Times New Roman" w:eastAsia="Times New Roman" w:hAnsi="Times New Roman" w:cs="Times New Roman"/>
          <w:color w:val="000000"/>
          <w:sz w:val="24"/>
          <w:lang w:eastAsia="ru-RU"/>
        </w:rPr>
        <w:t>муниципального образования Залесовский сельсовет</w:t>
      </w:r>
      <w:r w:rsidRPr="00AE3892">
        <w:rPr>
          <w:rFonts w:ascii="Times New Roman" w:eastAsia="Times New Roman" w:hAnsi="Times New Roman" w:cs="Times New Roman"/>
          <w:color w:val="000000"/>
          <w:sz w:val="24"/>
          <w:lang w:eastAsia="ru-RU"/>
        </w:rPr>
        <w:t xml:space="preserve"> осуществляется привлечение вин</w:t>
      </w:r>
      <w:r w:rsidRPr="00AF629D">
        <w:rPr>
          <w:rFonts w:ascii="Times New Roman" w:eastAsia="Times New Roman" w:hAnsi="Times New Roman" w:cs="Times New Roman"/>
          <w:color w:val="000000"/>
          <w:sz w:val="24"/>
          <w:lang w:eastAsia="ru-RU"/>
        </w:rPr>
        <w:t xml:space="preserve">овных лиц к ответственности в соответствии с законодательством Российской Федерации.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3"/>
        </w:numPr>
        <w:spacing w:after="0" w:line="240" w:lineRule="auto"/>
        <w:ind w:hanging="1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Граждане, их объединения и организации также имеют право:  </w:t>
      </w:r>
    </w:p>
    <w:p w:rsidR="00AF629D" w:rsidRPr="00AF629D"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направлять замечания и предложения по улучшению доступности и качества предоставления муниципальной услуги; </w:t>
      </w:r>
    </w:p>
    <w:p w:rsidR="00AF629D" w:rsidRPr="00AF629D"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вносить предложения о мерах по устранению нарушений настоящего Административного регламента. </w:t>
      </w:r>
    </w:p>
    <w:p w:rsidR="00AF629D" w:rsidRPr="00AF629D"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F629D" w:rsidRPr="00AF629D"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3E0575">
      <w:pPr>
        <w:keepNext/>
        <w:keepLines/>
        <w:spacing w:after="0" w:line="240" w:lineRule="auto"/>
        <w:jc w:val="center"/>
        <w:outlineLvl w:val="1"/>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Информация для заинтересованных лиц об их праве на досудебное (внесудебное) обжалование действий</w:t>
      </w:r>
      <w:r w:rsidR="003E0575">
        <w:rPr>
          <w:rFonts w:ascii="Times New Roman" w:eastAsia="Times New Roman" w:hAnsi="Times New Roman" w:cs="Times New Roman"/>
          <w:b/>
          <w:color w:val="000000"/>
          <w:sz w:val="24"/>
          <w:lang w:eastAsia="ru-RU"/>
        </w:rPr>
        <w:t xml:space="preserve"> </w:t>
      </w:r>
      <w:r w:rsidRPr="00AF629D">
        <w:rPr>
          <w:rFonts w:ascii="Times New Roman" w:eastAsia="Times New Roman" w:hAnsi="Times New Roman" w:cs="Times New Roman"/>
          <w:b/>
          <w:color w:val="000000"/>
          <w:sz w:val="24"/>
          <w:lang w:eastAsia="ru-RU"/>
        </w:rPr>
        <w:t xml:space="preserve">(бездействия) и (или) решений, принятых (осуществленных) в ходе предоставления муниципальной услуги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(внесудебном) порядке в соответствии с законодательством Российской Федерации.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AF629D">
        <w:rPr>
          <w:rFonts w:ascii="Times New Roman" w:eastAsia="Times New Roman" w:hAnsi="Times New Roman" w:cs="Times New Roman"/>
          <w:b/>
          <w:color w:val="000000"/>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Жалобы на решения и действия (бездействие) работника МФЦ подаются руководителю этого МФЦ.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keepNext/>
        <w:keepLines/>
        <w:spacing w:after="0" w:line="240" w:lineRule="auto"/>
        <w:jc w:val="both"/>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Перечень нормативных правовых актов, регулирующих порядок досудебного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(внесудебного) обжалования решений и действий (бездействия) органа местного самоуправления, а также его должностных лиц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99.    Федеральный закон от 27 июля 2010 года № 210-ФЗ «Об организации предоставления государственных и муниципальных услуг»;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3"/>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0"/>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2"/>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51"/>
        <w:ind w:right="122"/>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№1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7F185C" w:rsidP="007F185C">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предоставлению </w:t>
      </w:r>
      <w:r w:rsidR="00AF629D" w:rsidRPr="00AF629D">
        <w:rPr>
          <w:rFonts w:ascii="Times New Roman" w:eastAsia="Times New Roman" w:hAnsi="Times New Roman" w:cs="Times New Roman"/>
          <w:color w:val="000000"/>
          <w:sz w:val="24"/>
          <w:lang w:eastAsia="ru-RU"/>
        </w:rPr>
        <w:t xml:space="preserve">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заявления 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8"/>
          <w:lang w:eastAsia="ru-RU"/>
        </w:rPr>
        <w:t xml:space="preserve"> </w:t>
      </w:r>
    </w:p>
    <w:p w:rsidR="00AF629D" w:rsidRPr="00AE3892" w:rsidRDefault="00AE3892"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Кому</w:t>
      </w:r>
      <w:r w:rsidRPr="00AE3892">
        <w:rPr>
          <w:rFonts w:ascii="Times New Roman" w:eastAsia="Times New Roman" w:hAnsi="Times New Roman" w:cs="Times New Roman"/>
          <w:color w:val="000000"/>
          <w:sz w:val="24"/>
          <w:lang w:eastAsia="ru-RU"/>
        </w:rPr>
        <w:t>:   Администрация муниципального образования Залесовский сельсовет</w:t>
      </w:r>
      <w:r w:rsidR="00AF629D" w:rsidRPr="00AE3892">
        <w:rPr>
          <w:rFonts w:ascii="Times New Roman" w:eastAsia="Times New Roman" w:hAnsi="Times New Roman" w:cs="Times New Roman"/>
          <w:color w:val="000000"/>
          <w:sz w:val="24"/>
          <w:lang w:eastAsia="ru-RU"/>
        </w:rPr>
        <w:t xml:space="preserve"> </w:t>
      </w:r>
      <w:r w:rsidR="00AF629D" w:rsidRPr="00AE3892">
        <w:rPr>
          <w:rFonts w:ascii="Times New Roman" w:eastAsia="Times New Roman" w:hAnsi="Times New Roman" w:cs="Times New Roman"/>
          <w:color w:val="000000"/>
          <w:sz w:val="24"/>
          <w:lang w:eastAsia="ru-RU"/>
        </w:rPr>
        <w:tab/>
        <w:t xml:space="preserve"> </w:t>
      </w:r>
    </w:p>
    <w:p w:rsidR="00AF629D" w:rsidRPr="00AE3892" w:rsidRDefault="00AF629D" w:rsidP="007F185C">
      <w:pPr>
        <w:spacing w:after="0" w:line="240" w:lineRule="auto"/>
        <w:jc w:val="center"/>
        <w:rPr>
          <w:rFonts w:ascii="Times New Roman" w:eastAsia="Times New Roman" w:hAnsi="Times New Roman" w:cs="Times New Roman"/>
          <w:color w:val="000000"/>
          <w:sz w:val="24"/>
          <w:lang w:eastAsia="ru-RU"/>
        </w:rPr>
      </w:pPr>
      <w:r w:rsidRPr="00AE3892">
        <w:rPr>
          <w:rFonts w:ascii="Times New Roman" w:eastAsia="Times New Roman" w:hAnsi="Times New Roman" w:cs="Times New Roman"/>
          <w:color w:val="000000"/>
          <w:sz w:val="28"/>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i/>
          <w:color w:val="000000"/>
          <w:sz w:val="24"/>
          <w:lang w:eastAsia="ru-RU"/>
        </w:rPr>
        <w:t xml:space="preserve">Данные Представителя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(Физическое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37"/>
          <w:vertAlign w:val="superscript"/>
          <w:lang w:eastAsia="ru-RU"/>
        </w:rPr>
        <w:t>Фамилия</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Телефон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Электронная почта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(Индивидуальный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 xml:space="preserve">предприниматель)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lastRenderedPageBreak/>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ОГРНИП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Номер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Дата выдачи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Данные Заявителя </w:t>
      </w:r>
    </w:p>
    <w:p w:rsidR="00AF629D" w:rsidRPr="00AF629D"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(Юридическое лицо)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Полное наименование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Организационно-правовая форма организации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ОГРН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ИНН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Фамилия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Имя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Отчество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Наименование документа, удостоверяющего </w:t>
      </w:r>
      <w:r w:rsidRPr="00AF629D">
        <w:rPr>
          <w:rFonts w:ascii="Times New Roman" w:eastAsia="Times New Roman" w:hAnsi="Times New Roman" w:cs="Times New Roman"/>
          <w:color w:val="000000"/>
          <w:sz w:val="24"/>
          <w:lang w:eastAsia="ru-RU"/>
        </w:rPr>
        <w:tab/>
        <w:t xml:space="preserve"> личность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Серия  </w:t>
      </w:r>
      <w:r w:rsidRPr="00AF629D">
        <w:rPr>
          <w:rFonts w:ascii="Times New Roman" w:eastAsia="Times New Roman" w:hAnsi="Times New Roman" w:cs="Times New Roman"/>
          <w:color w:val="000000"/>
          <w:sz w:val="24"/>
          <w:lang w:eastAsia="ru-RU"/>
        </w:rPr>
        <w:tab/>
        <w:t xml:space="preserve"> Номер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Дата выдачи </w:t>
      </w:r>
    </w:p>
    <w:p w:rsidR="00AF629D" w:rsidRPr="00AF629D"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Кем выдан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Телефон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Электронная почта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0"/>
          <w:lang w:eastAsia="ru-RU"/>
        </w:rPr>
        <w:t xml:space="preserve"> </w:t>
      </w:r>
    </w:p>
    <w:p w:rsidR="00AF629D" w:rsidRPr="003E0575" w:rsidRDefault="00AF629D" w:rsidP="007F185C">
      <w:pPr>
        <w:spacing w:after="0" w:line="240" w:lineRule="auto"/>
        <w:jc w:val="center"/>
        <w:rPr>
          <w:rFonts w:ascii="Times New Roman" w:eastAsia="Times New Roman" w:hAnsi="Times New Roman" w:cs="Times New Roman"/>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 </w:t>
      </w:r>
    </w:p>
    <w:p w:rsid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ЗАЯВЛЕНИЕ  </w:t>
      </w:r>
    </w:p>
    <w:p w:rsidR="00AF629D" w:rsidRPr="003E0575"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о выдаче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0"/>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Прошу </w:t>
      </w:r>
      <w:r w:rsidRPr="00AF629D">
        <w:rPr>
          <w:rFonts w:ascii="Times New Roman" w:eastAsia="Times New Roman" w:hAnsi="Times New Roman" w:cs="Times New Roman"/>
          <w:color w:val="000000"/>
          <w:sz w:val="24"/>
          <w:lang w:eastAsia="ru-RU"/>
        </w:rPr>
        <w:tab/>
        <w:t xml:space="preserve">выдать </w:t>
      </w:r>
      <w:r w:rsidRPr="00AF629D">
        <w:rPr>
          <w:rFonts w:ascii="Times New Roman" w:eastAsia="Times New Roman" w:hAnsi="Times New Roman" w:cs="Times New Roman"/>
          <w:color w:val="000000"/>
          <w:sz w:val="24"/>
          <w:lang w:eastAsia="ru-RU"/>
        </w:rPr>
        <w:tab/>
        <w:t xml:space="preserve">разрешение </w:t>
      </w:r>
      <w:r w:rsidRPr="00AF629D">
        <w:rPr>
          <w:rFonts w:ascii="Times New Roman" w:eastAsia="Times New Roman" w:hAnsi="Times New Roman" w:cs="Times New Roman"/>
          <w:color w:val="000000"/>
          <w:sz w:val="24"/>
          <w:lang w:eastAsia="ru-RU"/>
        </w:rPr>
        <w:tab/>
        <w:t xml:space="preserve">на </w:t>
      </w:r>
      <w:r w:rsidRPr="00AF629D">
        <w:rPr>
          <w:rFonts w:ascii="Times New Roman" w:eastAsia="Times New Roman" w:hAnsi="Times New Roman" w:cs="Times New Roman"/>
          <w:color w:val="000000"/>
          <w:sz w:val="24"/>
          <w:lang w:eastAsia="ru-RU"/>
        </w:rPr>
        <w:tab/>
        <w:t xml:space="preserve">право </w:t>
      </w:r>
      <w:r w:rsidRPr="00AF629D">
        <w:rPr>
          <w:rFonts w:ascii="Times New Roman" w:eastAsia="Times New Roman" w:hAnsi="Times New Roman" w:cs="Times New Roman"/>
          <w:color w:val="000000"/>
          <w:sz w:val="24"/>
          <w:lang w:eastAsia="ru-RU"/>
        </w:rPr>
        <w:tab/>
        <w:t xml:space="preserve">вырубки </w:t>
      </w:r>
      <w:r w:rsidRPr="00AF629D">
        <w:rPr>
          <w:rFonts w:ascii="Times New Roman" w:eastAsia="Times New Roman" w:hAnsi="Times New Roman" w:cs="Times New Roman"/>
          <w:color w:val="000000"/>
          <w:sz w:val="24"/>
          <w:lang w:eastAsia="ru-RU"/>
        </w:rPr>
        <w:tab/>
        <w:t xml:space="preserve">зеленых </w:t>
      </w:r>
      <w:r w:rsidRPr="00AF629D">
        <w:rPr>
          <w:rFonts w:ascii="Times New Roman" w:eastAsia="Times New Roman" w:hAnsi="Times New Roman" w:cs="Times New Roman"/>
          <w:color w:val="000000"/>
          <w:sz w:val="24"/>
          <w:lang w:eastAsia="ru-RU"/>
        </w:rPr>
        <w:tab/>
        <w:t xml:space="preserve">насаждений 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Сведения о документах, в соответствии с которыми проводится вырубка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9782" w:type="dxa"/>
        <w:tblInd w:w="170" w:type="dxa"/>
        <w:tblCellMar>
          <w:top w:w="54" w:type="dxa"/>
          <w:left w:w="108" w:type="dxa"/>
          <w:right w:w="115" w:type="dxa"/>
        </w:tblCellMar>
        <w:tblLook w:val="04A0" w:firstRow="1" w:lastRow="0" w:firstColumn="1" w:lastColumn="0" w:noHBand="0" w:noVBand="1"/>
      </w:tblPr>
      <w:tblGrid>
        <w:gridCol w:w="4957"/>
        <w:gridCol w:w="4825"/>
      </w:tblGrid>
      <w:tr w:rsidR="00AF629D" w:rsidRPr="00AF629D" w:rsidTr="001073F4">
        <w:trPr>
          <w:trHeight w:val="564"/>
        </w:trPr>
        <w:tc>
          <w:tcPr>
            <w:tcW w:w="495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{Ф.И.О.} ДД.ММ.ГГГГ </w:t>
            </w:r>
          </w:p>
        </w:tc>
        <w:tc>
          <w:tcPr>
            <w:tcW w:w="482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8"/>
          <w:lang w:eastAsia="ru-RU"/>
        </w:rPr>
        <w:t xml:space="preserve"> </w:t>
      </w:r>
    </w:p>
    <w:p w:rsidR="00AF629D" w:rsidRDefault="00AF629D" w:rsidP="007F185C">
      <w:pPr>
        <w:spacing w:after="0" w:line="240" w:lineRule="auto"/>
        <w:jc w:val="center"/>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 </w:t>
      </w:r>
    </w:p>
    <w:p w:rsidR="003E0575" w:rsidRPr="00AF629D" w:rsidRDefault="003E0575"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t xml:space="preserve"> </w:t>
      </w:r>
    </w:p>
    <w:p w:rsidR="00AF629D" w:rsidRPr="00AF629D" w:rsidRDefault="00AF629D" w:rsidP="003E0575">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lang w:eastAsia="ru-RU"/>
        </w:rPr>
        <w:lastRenderedPageBreak/>
        <w:t xml:space="preserve"> Приложение № 2  </w:t>
      </w:r>
    </w:p>
    <w:p w:rsidR="003E0575" w:rsidRDefault="003E0575" w:rsidP="003E057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к Административному регламенту </w:t>
      </w:r>
    </w:p>
    <w:p w:rsidR="00AF629D" w:rsidRPr="00AF629D" w:rsidRDefault="003E0575" w:rsidP="003E0575">
      <w:pPr>
        <w:spacing w:after="0" w:line="240"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lang w:eastAsia="ru-RU"/>
        </w:rPr>
        <w:t>по предоставлению</w:t>
      </w:r>
      <w:r w:rsidR="00AF629D" w:rsidRPr="00AF629D">
        <w:rPr>
          <w:rFonts w:ascii="Times New Roman" w:eastAsia="Times New Roman" w:hAnsi="Times New Roman" w:cs="Times New Roman"/>
          <w:color w:val="000000"/>
          <w:lang w:eastAsia="ru-RU"/>
        </w:rPr>
        <w:t xml:space="preserve">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3E0575" w:rsidRDefault="00AF629D" w:rsidP="007F185C">
      <w:pPr>
        <w:keepNext/>
        <w:keepLines/>
        <w:spacing w:after="0" w:line="240" w:lineRule="auto"/>
        <w:jc w:val="center"/>
        <w:outlineLvl w:val="1"/>
        <w:rPr>
          <w:rFonts w:ascii="Times New Roman" w:eastAsia="Times New Roman" w:hAnsi="Times New Roman" w:cs="Times New Roman"/>
          <w:b/>
          <w:color w:val="000000"/>
          <w:sz w:val="24"/>
          <w:szCs w:val="24"/>
          <w:lang w:eastAsia="ru-RU"/>
        </w:rPr>
      </w:pPr>
      <w:r w:rsidRPr="003E0575">
        <w:rPr>
          <w:rFonts w:ascii="Times New Roman" w:eastAsia="Times New Roman" w:hAnsi="Times New Roman" w:cs="Times New Roman"/>
          <w:b/>
          <w:color w:val="000000"/>
          <w:sz w:val="24"/>
          <w:szCs w:val="24"/>
          <w:lang w:eastAsia="ru-RU"/>
        </w:rPr>
        <w:t xml:space="preserve">Форма разрешения на право вырубки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 xml:space="preserve">_______________________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(наименование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8716" w:type="dxa"/>
        <w:tblInd w:w="142" w:type="dxa"/>
        <w:tblLook w:val="04A0" w:firstRow="1" w:lastRow="0" w:firstColumn="1" w:lastColumn="0" w:noHBand="0" w:noVBand="1"/>
      </w:tblPr>
      <w:tblGrid>
        <w:gridCol w:w="5955"/>
        <w:gridCol w:w="2761"/>
      </w:tblGrid>
      <w:tr w:rsidR="00AF629D" w:rsidRPr="00AF629D" w:rsidTr="001073F4">
        <w:trPr>
          <w:trHeight w:val="2278"/>
        </w:trPr>
        <w:tc>
          <w:tcPr>
            <w:tcW w:w="5955" w:type="dxa"/>
            <w:tcBorders>
              <w:top w:val="nil"/>
              <w:left w:val="nil"/>
              <w:bottom w:val="nil"/>
              <w:right w:val="nil"/>
            </w:tcBorders>
          </w:tcPr>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Кому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______________________ (фамилия, имя, отчество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 для граждан и индивидуальных предпринимателей, или полное наименование  организации – для юридических лиц </w:t>
            </w:r>
          </w:p>
        </w:tc>
      </w:tr>
      <w:tr w:rsidR="00AF629D" w:rsidRPr="00AF629D" w:rsidTr="001073F4">
        <w:trPr>
          <w:trHeight w:val="1806"/>
        </w:trPr>
        <w:tc>
          <w:tcPr>
            <w:tcW w:w="5955"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p w:rsidR="00AF629D" w:rsidRPr="00AF629D" w:rsidRDefault="00AF629D" w:rsidP="007F185C">
            <w:pPr>
              <w:jc w:val="right"/>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РАЗРЕШЕНИЕ </w:t>
            </w:r>
          </w:p>
        </w:tc>
        <w:tc>
          <w:tcPr>
            <w:tcW w:w="2761" w:type="dxa"/>
            <w:tcBorders>
              <w:top w:val="nil"/>
              <w:left w:val="nil"/>
              <w:bottom w:val="nil"/>
              <w:right w:val="nil"/>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______________________ (</w:t>
            </w:r>
            <w:r w:rsidRPr="00AF629D">
              <w:rPr>
                <w:rFonts w:ascii="Times New Roman" w:eastAsia="Times New Roman" w:hAnsi="Times New Roman" w:cs="Times New Roman"/>
                <w:i/>
                <w:color w:val="000000"/>
                <w:sz w:val="24"/>
              </w:rPr>
              <w:t xml:space="preserve">почтовый индекс и адрес, адрес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i/>
                <w:color w:val="000000"/>
                <w:sz w:val="24"/>
              </w:rPr>
              <w:t xml:space="preserve">электронной почты)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bl>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на право вырубки зеленых насаждений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noProof/>
          <w:color w:val="000000"/>
          <w:lang w:eastAsia="ru-RU"/>
        </w:rPr>
        <mc:AlternateContent>
          <mc:Choice Requires="wpg">
            <w:drawing>
              <wp:inline distT="0" distB="0" distL="0" distR="0" wp14:anchorId="75F23FE4" wp14:editId="6989F334">
                <wp:extent cx="5976824" cy="6096"/>
                <wp:effectExtent l="0" t="0" r="0" b="0"/>
                <wp:docPr id="49060" name="Group 49060"/>
                <wp:cNvGraphicFramePr/>
                <a:graphic xmlns:a="http://schemas.openxmlformats.org/drawingml/2006/main">
                  <a:graphicData uri="http://schemas.microsoft.com/office/word/2010/wordprocessingGroup">
                    <wpg:wgp>
                      <wpg:cNvGrpSpPr/>
                      <wpg:grpSpPr>
                        <a:xfrm>
                          <a:off x="0" y="0"/>
                          <a:ext cx="5976824" cy="6096"/>
                          <a:chOff x="0" y="0"/>
                          <a:chExt cx="5976824" cy="6096"/>
                        </a:xfrm>
                      </wpg:grpSpPr>
                      <wps:wsp>
                        <wps:cNvPr id="50285" name="Shape 50285"/>
                        <wps:cNvSpPr/>
                        <wps:spPr>
                          <a:xfrm>
                            <a:off x="0" y="0"/>
                            <a:ext cx="1979930" cy="9144"/>
                          </a:xfrm>
                          <a:custGeom>
                            <a:avLst/>
                            <a:gdLst/>
                            <a:ahLst/>
                            <a:cxnLst/>
                            <a:rect l="0" t="0" r="0" b="0"/>
                            <a:pathLst>
                              <a:path w="1979930" h="9144">
                                <a:moveTo>
                                  <a:pt x="0" y="0"/>
                                </a:moveTo>
                                <a:lnTo>
                                  <a:pt x="1979930" y="0"/>
                                </a:lnTo>
                                <a:lnTo>
                                  <a:pt x="1979930" y="9144"/>
                                </a:lnTo>
                                <a:lnTo>
                                  <a:pt x="0" y="9144"/>
                                </a:lnTo>
                                <a:lnTo>
                                  <a:pt x="0" y="0"/>
                                </a:lnTo>
                              </a:path>
                            </a:pathLst>
                          </a:custGeom>
                          <a:solidFill>
                            <a:srgbClr val="000000"/>
                          </a:solidFill>
                          <a:ln w="0" cap="flat">
                            <a:noFill/>
                            <a:miter lim="127000"/>
                          </a:ln>
                          <a:effectLst/>
                        </wps:spPr>
                        <wps:bodyPr/>
                      </wps:wsp>
                      <wps:wsp>
                        <wps:cNvPr id="50286" name="Shape 50286"/>
                        <wps:cNvSpPr/>
                        <wps:spPr>
                          <a:xfrm>
                            <a:off x="4429710" y="0"/>
                            <a:ext cx="1547114" cy="9144"/>
                          </a:xfrm>
                          <a:custGeom>
                            <a:avLst/>
                            <a:gdLst/>
                            <a:ahLst/>
                            <a:cxnLst/>
                            <a:rect l="0" t="0" r="0" b="0"/>
                            <a:pathLst>
                              <a:path w="1547114" h="9144">
                                <a:moveTo>
                                  <a:pt x="0" y="0"/>
                                </a:moveTo>
                                <a:lnTo>
                                  <a:pt x="1547114" y="0"/>
                                </a:lnTo>
                                <a:lnTo>
                                  <a:pt x="1547114" y="9144"/>
                                </a:lnTo>
                                <a:lnTo>
                                  <a:pt x="0" y="9144"/>
                                </a:lnTo>
                                <a:lnTo>
                                  <a:pt x="0" y="0"/>
                                </a:lnTo>
                              </a:path>
                            </a:pathLst>
                          </a:custGeom>
                          <a:solidFill>
                            <a:srgbClr val="000000"/>
                          </a:solidFill>
                          <a:ln w="0" cap="flat">
                            <a:noFill/>
                            <a:miter lim="127000"/>
                          </a:ln>
                          <a:effec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67CF1D41" id="Group 49060" o:spid="_x0000_s1026"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27" style="position:absolute;width:19799;height:91;visibility:visible;mso-wrap-style:square;v-text-anchor:top" coordsize="1979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" path="m,l1979930,r,9144l,9144,,e" fillcolor="black" stroked="f" strokeweight="0">
                  <v:stroke miterlimit="83231f" joinstyle="miter"/>
                  <v:path arrowok="t" textboxrect="0,0,1979930,9144"/>
                </v:shape>
                <v:shape id="Shape 50286" o:spid="_x0000_s1028" style="position:absolute;left:44297;width:15471;height:91;visibility:visible;mso-wrap-style:square;v-text-anchor:top" coordsize="15471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" path="m,l1547114,r,9144l,9144,,e" fillcolor="black" stroked="f" strokeweight="0">
                  <v:stroke miterlimit="83231f" joinstyle="miter"/>
                  <v:path arrowok="t" textboxrect="0,0,1547114,9144"/>
                </v:shape>
                <w10:anchorlock/>
              </v:group>
            </w:pict>
          </mc:Fallback>
        </mc:AlternateContent>
      </w:r>
    </w:p>
    <w:p w:rsidR="00AF629D" w:rsidRPr="00AF629D" w:rsidRDefault="00AF629D" w:rsidP="007F185C">
      <w:pPr>
        <w:tabs>
          <w:tab w:val="center" w:pos="1643"/>
          <w:tab w:val="center" w:pos="6947"/>
          <w:tab w:val="center" w:pos="8279"/>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i/>
          <w:color w:val="000000"/>
          <w:sz w:val="24"/>
          <w:lang w:eastAsia="ru-RU"/>
        </w:rPr>
        <w:t xml:space="preserve">дата решения </w:t>
      </w:r>
      <w:r w:rsidRPr="00AF629D">
        <w:rPr>
          <w:rFonts w:ascii="Times New Roman" w:eastAsia="Times New Roman" w:hAnsi="Times New Roman" w:cs="Times New Roman"/>
          <w:i/>
          <w:color w:val="000000"/>
          <w:sz w:val="24"/>
          <w:lang w:eastAsia="ru-RU"/>
        </w:rPr>
        <w:tab/>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номер решения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уполномоченного органа </w:t>
      </w:r>
      <w:r w:rsidRPr="00AF629D">
        <w:rPr>
          <w:rFonts w:ascii="Times New Roman" w:eastAsia="Times New Roman" w:hAnsi="Times New Roman" w:cs="Times New Roman"/>
          <w:i/>
          <w:color w:val="000000"/>
          <w:sz w:val="24"/>
          <w:lang w:eastAsia="ru-RU"/>
        </w:rPr>
        <w:tab/>
        <w:t xml:space="preserve">уполномоченного местного самоуправления органа местного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самоуправления  </w:t>
      </w: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color w:val="000000"/>
          <w:sz w:val="24"/>
          <w:lang w:eastAsia="ru-RU"/>
        </w:rPr>
        <w:tab/>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запроса </w:t>
      </w:r>
      <w:r w:rsidRPr="00AF629D">
        <w:rPr>
          <w:rFonts w:ascii="Times New Roman" w:eastAsia="Times New Roman" w:hAnsi="Times New Roman" w:cs="Times New Roman"/>
          <w:i/>
          <w:color w:val="000000"/>
          <w:sz w:val="24"/>
          <w:lang w:eastAsia="ru-RU"/>
        </w:rPr>
        <w:t>________________________</w:t>
      </w:r>
      <w:r w:rsidRPr="00AF629D">
        <w:rPr>
          <w:rFonts w:ascii="Times New Roman" w:eastAsia="Times New Roman" w:hAnsi="Times New Roman" w:cs="Times New Roman"/>
          <w:color w:val="000000"/>
          <w:sz w:val="24"/>
          <w:lang w:eastAsia="ru-RU"/>
        </w:rPr>
        <w:t xml:space="preserve">, уведомляем о предоставлении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____________</w:t>
      </w:r>
      <w:r w:rsidRPr="00AF629D">
        <w:rPr>
          <w:rFonts w:ascii="Times New Roman" w:eastAsia="Times New Roman" w:hAnsi="Times New Roman" w:cs="Times New Roman"/>
          <w:color w:val="000000"/>
          <w:sz w:val="24"/>
          <w:lang w:eastAsia="ru-RU"/>
        </w:rPr>
        <w:t xml:space="preserve"> на основании </w:t>
      </w:r>
      <w:r w:rsidRPr="00AF629D">
        <w:rPr>
          <w:rFonts w:ascii="Times New Roman" w:eastAsia="Times New Roman" w:hAnsi="Times New Roman" w:cs="Times New Roman"/>
          <w:i/>
          <w:color w:val="000000"/>
          <w:sz w:val="24"/>
          <w:lang w:eastAsia="ru-RU"/>
        </w:rPr>
        <w:t>_______________</w:t>
      </w:r>
      <w:r w:rsidRPr="00AF629D">
        <w:rPr>
          <w:rFonts w:ascii="Times New Roman" w:eastAsia="Times New Roman" w:hAnsi="Times New Roman" w:cs="Times New Roman"/>
          <w:color w:val="000000"/>
          <w:sz w:val="24"/>
          <w:lang w:eastAsia="ru-RU"/>
        </w:rPr>
        <w:t>на земельном участке</w:t>
      </w:r>
      <w:r w:rsidRPr="00AF629D">
        <w:rPr>
          <w:rFonts w:ascii="Times New Roman" w:eastAsia="Times New Roman" w:hAnsi="Times New Roman" w:cs="Times New Roman"/>
          <w:i/>
          <w:color w:val="000000"/>
          <w:sz w:val="24"/>
          <w:lang w:eastAsia="ru-RU"/>
        </w:rPr>
        <w:t xml:space="preserve"> </w:t>
      </w:r>
      <w:r w:rsidRPr="00AF629D">
        <w:rPr>
          <w:rFonts w:ascii="Times New Roman" w:eastAsia="Times New Roman" w:hAnsi="Times New Roman" w:cs="Times New Roman"/>
          <w:color w:val="000000"/>
          <w:sz w:val="24"/>
          <w:lang w:eastAsia="ru-RU"/>
        </w:rPr>
        <w:t xml:space="preserve">с кадастровым номером </w:t>
      </w:r>
      <w:r w:rsidRPr="00AF629D">
        <w:rPr>
          <w:rFonts w:ascii="Times New Roman" w:eastAsia="Times New Roman" w:hAnsi="Times New Roman" w:cs="Times New Roman"/>
          <w:i/>
          <w:color w:val="000000"/>
          <w:sz w:val="24"/>
          <w:lang w:eastAsia="ru-RU"/>
        </w:rPr>
        <w:t>__________________</w:t>
      </w:r>
      <w:r w:rsidRPr="00AF629D">
        <w:rPr>
          <w:rFonts w:ascii="Times New Roman" w:eastAsia="Times New Roman" w:hAnsi="Times New Roman" w:cs="Times New Roman"/>
          <w:color w:val="000000"/>
          <w:sz w:val="24"/>
          <w:lang w:eastAsia="ru-RU"/>
        </w:rPr>
        <w:t xml:space="preserve"> на срок до</w:t>
      </w:r>
      <w:r w:rsidRPr="00AF629D">
        <w:rPr>
          <w:rFonts w:ascii="Times New Roman" w:eastAsia="Times New Roman" w:hAnsi="Times New Roman" w:cs="Times New Roman"/>
          <w:i/>
          <w:color w:val="000000"/>
          <w:sz w:val="24"/>
          <w:lang w:eastAsia="ru-RU"/>
        </w:rPr>
        <w:t>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схема участка с нанесением зеленых насаждений, 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________________________________________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noProof/>
          <w:color w:val="000000"/>
          <w:lang w:eastAsia="ru-RU"/>
        </w:rPr>
        <mc:AlternateContent>
          <mc:Choice Requires="wpg">
            <w:drawing>
              <wp:inline distT="0" distB="0" distL="0" distR="0" wp14:anchorId="6C4408F3" wp14:editId="0918442C">
                <wp:extent cx="6435548" cy="713181"/>
                <wp:effectExtent l="0" t="0" r="0" b="0"/>
                <wp:docPr id="47026" name="Group 47026"/>
                <wp:cNvGraphicFramePr/>
                <a:graphic xmlns:a="http://schemas.openxmlformats.org/drawingml/2006/main">
                  <a:graphicData uri="http://schemas.microsoft.com/office/word/2010/wordprocessingGroup">
                    <wpg:wgp>
                      <wpg:cNvGrpSpPr/>
                      <wpg:grpSpPr>
                        <a:xfrm>
                          <a:off x="0" y="0"/>
                          <a:ext cx="6435548" cy="713181"/>
                          <a:chOff x="0" y="0"/>
                          <a:chExt cx="6435548" cy="713181"/>
                        </a:xfrm>
                      </wpg:grpSpPr>
                      <wps:wsp>
                        <wps:cNvPr id="5389" name="Rectangle 5389"/>
                        <wps:cNvSpPr/>
                        <wps:spPr>
                          <a:xfrm>
                            <a:off x="1167714" y="232018"/>
                            <a:ext cx="1141967" cy="181116"/>
                          </a:xfrm>
                          <a:prstGeom prst="rect">
                            <a:avLst/>
                          </a:prstGeom>
                          <a:ln>
                            <a:noFill/>
                          </a:ln>
                        </wps:spPr>
                        <wps:txbx>
                          <w:txbxContent>
                            <w:p w:rsidR="00E402E4" w:rsidRDefault="00E402E4" w:rsidP="00AF629D">
                              <w:r>
                                <w:rPr>
                                  <w:rFonts w:ascii="Times New Roman" w:eastAsia="Times New Roman" w:hAnsi="Times New Roman" w:cs="Times New Roman"/>
                                  <w:b/>
                                  <w:i/>
                                </w:rPr>
                                <w:t>сотрудника}</w:t>
                              </w:r>
                            </w:p>
                          </w:txbxContent>
                        </wps:txbx>
                        <wps:bodyPr horzOverflow="overflow" vert="horz" lIns="0" tIns="0" rIns="0" bIns="0" rtlCol="0">
                          <a:noAutofit/>
                        </wps:bodyPr>
                      </wps:wsp>
                      <wps:wsp>
                        <wps:cNvPr id="5390" name="Rectangle 5390"/>
                        <wps:cNvSpPr/>
                        <wps:spPr>
                          <a:xfrm>
                            <a:off x="2025726" y="199441"/>
                            <a:ext cx="50673" cy="224380"/>
                          </a:xfrm>
                          <a:prstGeom prst="rect">
                            <a:avLst/>
                          </a:prstGeom>
                          <a:ln>
                            <a:noFill/>
                          </a:ln>
                        </wps:spPr>
                        <wps:txbx>
                          <w:txbxContent>
                            <w:p w:rsidR="00E402E4" w:rsidRDefault="00E402E4" w:rsidP="00AF629D">
                              <w:r>
                                <w:rPr>
                                  <w:rFonts w:ascii="Times New Roman" w:eastAsia="Times New Roman" w:hAnsi="Times New Roman" w:cs="Times New Roman"/>
                                  <w:b/>
                                  <w:i/>
                                </w:rPr>
                                <w:t xml:space="preserve"> </w:t>
                              </w:r>
                            </w:p>
                          </w:txbxContent>
                        </wps:txbx>
                        <wps:bodyPr horzOverflow="overflow" vert="horz" lIns="0" tIns="0" rIns="0" bIns="0" rtlCol="0">
                          <a:noAutofit/>
                        </wps:bodyPr>
                      </wps:wsp>
                      <wps:wsp>
                        <wps:cNvPr id="5391" name="Rectangle 5391"/>
                        <wps:cNvSpPr/>
                        <wps:spPr>
                          <a:xfrm>
                            <a:off x="4409897" y="43092"/>
                            <a:ext cx="1134670" cy="181116"/>
                          </a:xfrm>
                          <a:prstGeom prst="rect">
                            <a:avLst/>
                          </a:prstGeom>
                          <a:ln>
                            <a:noFill/>
                          </a:ln>
                        </wps:spPr>
                        <wps:txbx>
                          <w:txbxContent>
                            <w:p w:rsidR="00E402E4" w:rsidRDefault="00E402E4" w:rsidP="00AF629D">
                              <w:r>
                                <w:rPr>
                                  <w:rFonts w:ascii="Times New Roman" w:eastAsia="Times New Roman" w:hAnsi="Times New Roman" w:cs="Times New Roman"/>
                                  <w:b/>
                                </w:rPr>
                                <w:t>Сведения об</w:t>
                              </w:r>
                            </w:p>
                          </w:txbxContent>
                        </wps:txbx>
                        <wps:bodyPr horzOverflow="overflow" vert="horz" lIns="0" tIns="0" rIns="0" bIns="0" rtlCol="0">
                          <a:noAutofit/>
                        </wps:bodyPr>
                      </wps:wsp>
                      <wps:wsp>
                        <wps:cNvPr id="5392" name="Rectangle 5392"/>
                        <wps:cNvSpPr/>
                        <wps:spPr>
                          <a:xfrm>
                            <a:off x="5263338" y="10516"/>
                            <a:ext cx="50673" cy="224381"/>
                          </a:xfrm>
                          <a:prstGeom prst="rect">
                            <a:avLst/>
                          </a:prstGeom>
                          <a:ln>
                            <a:noFill/>
                          </a:ln>
                        </wps:spPr>
                        <wps:txbx>
                          <w:txbxContent>
                            <w:p w:rsidR="00E402E4" w:rsidRDefault="00E402E4"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3" name="Rectangle 5393"/>
                        <wps:cNvSpPr/>
                        <wps:spPr>
                          <a:xfrm>
                            <a:off x="4396182" y="218301"/>
                            <a:ext cx="1173992" cy="181116"/>
                          </a:xfrm>
                          <a:prstGeom prst="rect">
                            <a:avLst/>
                          </a:prstGeom>
                          <a:ln>
                            <a:noFill/>
                          </a:ln>
                        </wps:spPr>
                        <wps:txbx>
                          <w:txbxContent>
                            <w:p w:rsidR="00E402E4" w:rsidRDefault="00E402E4" w:rsidP="00AF629D">
                              <w:r>
                                <w:rPr>
                                  <w:rFonts w:ascii="Times New Roman" w:eastAsia="Times New Roman" w:hAnsi="Times New Roman" w:cs="Times New Roman"/>
                                  <w:b/>
                                </w:rPr>
                                <w:t>электронной</w:t>
                              </w:r>
                            </w:p>
                          </w:txbxContent>
                        </wps:txbx>
                        <wps:bodyPr horzOverflow="overflow" vert="horz" lIns="0" tIns="0" rIns="0" bIns="0" rtlCol="0">
                          <a:noAutofit/>
                        </wps:bodyPr>
                      </wps:wsp>
                      <wps:wsp>
                        <wps:cNvPr id="5394" name="Rectangle 5394"/>
                        <wps:cNvSpPr/>
                        <wps:spPr>
                          <a:xfrm>
                            <a:off x="5278577" y="185725"/>
                            <a:ext cx="50673" cy="224380"/>
                          </a:xfrm>
                          <a:prstGeom prst="rect">
                            <a:avLst/>
                          </a:prstGeom>
                          <a:ln>
                            <a:noFill/>
                          </a:ln>
                        </wps:spPr>
                        <wps:txbx>
                          <w:txbxContent>
                            <w:p w:rsidR="00E402E4" w:rsidRDefault="00E402E4"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5" name="Rectangle 5395"/>
                        <wps:cNvSpPr/>
                        <wps:spPr>
                          <a:xfrm>
                            <a:off x="4551629" y="393561"/>
                            <a:ext cx="760703" cy="181116"/>
                          </a:xfrm>
                          <a:prstGeom prst="rect">
                            <a:avLst/>
                          </a:prstGeom>
                          <a:ln>
                            <a:noFill/>
                          </a:ln>
                        </wps:spPr>
                        <wps:txbx>
                          <w:txbxContent>
                            <w:p w:rsidR="00E402E4" w:rsidRDefault="00E402E4" w:rsidP="00AF629D">
                              <w:r>
                                <w:rPr>
                                  <w:rFonts w:ascii="Times New Roman" w:eastAsia="Times New Roman" w:hAnsi="Times New Roman" w:cs="Times New Roman"/>
                                  <w:b/>
                                </w:rPr>
                                <w:t>подписи</w:t>
                              </w:r>
                            </w:p>
                          </w:txbxContent>
                        </wps:txbx>
                        <wps:bodyPr horzOverflow="overflow" vert="horz" lIns="0" tIns="0" rIns="0" bIns="0" rtlCol="0">
                          <a:noAutofit/>
                        </wps:bodyPr>
                      </wps:wsp>
                      <wps:wsp>
                        <wps:cNvPr id="5396" name="Rectangle 5396"/>
                        <wps:cNvSpPr/>
                        <wps:spPr>
                          <a:xfrm>
                            <a:off x="5123129" y="360985"/>
                            <a:ext cx="50673" cy="224380"/>
                          </a:xfrm>
                          <a:prstGeom prst="rect">
                            <a:avLst/>
                          </a:prstGeom>
                          <a:ln>
                            <a:noFill/>
                          </a:ln>
                        </wps:spPr>
                        <wps:txbx>
                          <w:txbxContent>
                            <w:p w:rsidR="00E402E4" w:rsidRDefault="00E402E4"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0289" name="Shape 50289"/>
                        <wps:cNvSpPr/>
                        <wps:spPr>
                          <a:xfrm>
                            <a:off x="318422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0" name="Shape 50290"/>
                        <wps:cNvSpPr/>
                        <wps:spPr>
                          <a:xfrm>
                            <a:off x="3190316" y="0"/>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1" name="Shape 50291"/>
                        <wps:cNvSpPr/>
                        <wps:spPr>
                          <a:xfrm>
                            <a:off x="642945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2" name="Shape 50292"/>
                        <wps:cNvSpPr/>
                        <wps:spPr>
                          <a:xfrm>
                            <a:off x="3184220"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3" name="Shape 50293"/>
                        <wps:cNvSpPr/>
                        <wps:spPr>
                          <a:xfrm>
                            <a:off x="3184220"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4" name="Shape 50294"/>
                        <wps:cNvSpPr/>
                        <wps:spPr>
                          <a:xfrm>
                            <a:off x="3190316" y="531825"/>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5" name="Shape 50295"/>
                        <wps:cNvSpPr/>
                        <wps:spPr>
                          <a:xfrm>
                            <a:off x="6429451"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6" name="Shape 50296"/>
                        <wps:cNvSpPr/>
                        <wps:spPr>
                          <a:xfrm>
                            <a:off x="6429451"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7" name="Shape 50297"/>
                        <wps:cNvSpPr/>
                        <wps:spPr>
                          <a:xfrm>
                            <a:off x="0" y="537921"/>
                            <a:ext cx="5979922" cy="175260"/>
                          </a:xfrm>
                          <a:custGeom>
                            <a:avLst/>
                            <a:gdLst/>
                            <a:ahLst/>
                            <a:cxnLst/>
                            <a:rect l="0" t="0" r="0" b="0"/>
                            <a:pathLst>
                              <a:path w="5979922" h="175260">
                                <a:moveTo>
                                  <a:pt x="0" y="0"/>
                                </a:moveTo>
                                <a:lnTo>
                                  <a:pt x="5979922" y="0"/>
                                </a:lnTo>
                                <a:lnTo>
                                  <a:pt x="5979922" y="175260"/>
                                </a:lnTo>
                                <a:lnTo>
                                  <a:pt x="0" y="175260"/>
                                </a:lnTo>
                                <a:lnTo>
                                  <a:pt x="0" y="0"/>
                                </a:lnTo>
                              </a:path>
                            </a:pathLst>
                          </a:custGeom>
                          <a:solidFill>
                            <a:srgbClr val="FFFFFF"/>
                          </a:solidFill>
                          <a:ln w="0" cap="flat">
                            <a:noFill/>
                            <a:miter lim="127000"/>
                          </a:ln>
                          <a:effectLst/>
                        </wps:spPr>
                        <wps:bodyPr/>
                      </wps:wsp>
                      <wps:wsp>
                        <wps:cNvPr id="5410" name="Rectangle 5410"/>
                        <wps:cNvSpPr/>
                        <wps:spPr>
                          <a:xfrm>
                            <a:off x="18288" y="539293"/>
                            <a:ext cx="50673" cy="224380"/>
                          </a:xfrm>
                          <a:prstGeom prst="rect">
                            <a:avLst/>
                          </a:prstGeom>
                          <a:ln>
                            <a:noFill/>
                          </a:ln>
                        </wps:spPr>
                        <wps:txbx>
                          <w:txbxContent>
                            <w:p w:rsidR="00E402E4" w:rsidRDefault="00E402E4" w:rsidP="00AF629D">
                              <w:r>
                                <w:t xml:space="preserve"> </w:t>
                              </w:r>
                            </w:p>
                          </w:txbxContent>
                        </wps:txbx>
                        <wps:bodyPr horzOverflow="overflow" vert="horz" lIns="0" tIns="0" rIns="0" bIns="0" rtlCol="0">
                          <a:noAutofit/>
                        </wps:bodyPr>
                      </wps:wsp>
                    </wpg:wgp>
                  </a:graphicData>
                </a:graphic>
              </wp:inline>
            </w:drawing>
          </mc:Choice>
          <mc:Fallback>
            <w:pict>
              <v:group w14:anchorId="6C4408F3" id="Group 47026" o:spid="_x0000_s1026"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27" style="position:absolute;left:11677;top:2320;width:1141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duMYA&#10;AADdAAAADwAAAGRycy9kb3ducmV2LnhtbESPT2vCQBTE70K/w/IK3nTTi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IduMYAAADdAAAADwAAAAAAAAAAAAAAAACYAgAAZHJz&#10;L2Rvd25yZXYueG1sUEsFBgAAAAAEAAQA9QAAAIsDAAAAAA==&#10;" filled="f" stroked="f">
                  <v:textbox inset="0,0,0,0">
                    <w:txbxContent>
                      <w:p w:rsidR="00E402E4" w:rsidRDefault="00E402E4" w:rsidP="00AF629D">
                        <w:r>
                          <w:rPr>
                            <w:rFonts w:ascii="Times New Roman" w:eastAsia="Times New Roman" w:hAnsi="Times New Roman" w:cs="Times New Roman"/>
                            <w:b/>
                            <w:i/>
                          </w:rPr>
                          <w:t>сотрудника}</w:t>
                        </w:r>
                      </w:p>
                    </w:txbxContent>
                  </v:textbox>
                </v:rect>
                <v:rect id="Rectangle 5390" o:spid="_x0000_s1028" style="position:absolute;left:20257;top:199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MIA&#10;AADdAAAADwAAAGRycy9kb3ducmV2LnhtbERPTYvCMBC9C/6HMMLeNFVZ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4SL4wgAAAN0AAAAPAAAAAAAAAAAAAAAAAJgCAABkcnMvZG93&#10;bnJldi54bWxQSwUGAAAAAAQABAD1AAAAhwMAAAAA&#10;" filled="f" stroked="f">
                  <v:textbox inset="0,0,0,0">
                    <w:txbxContent>
                      <w:p w:rsidR="00E402E4" w:rsidRDefault="00E402E4" w:rsidP="00AF629D">
                        <w:r>
                          <w:rPr>
                            <w:rFonts w:ascii="Times New Roman" w:eastAsia="Times New Roman" w:hAnsi="Times New Roman" w:cs="Times New Roman"/>
                            <w:b/>
                            <w:i/>
                          </w:rPr>
                          <w:t xml:space="preserve"> </w:t>
                        </w:r>
                      </w:p>
                    </w:txbxContent>
                  </v:textbox>
                </v:rect>
                <v:rect id="Rectangle 5391" o:spid="_x0000_s1029" style="position:absolute;left:44098;top:430;width:1134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HY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th2PHAAAA3QAAAA8AAAAAAAAAAAAAAAAAmAIAAGRy&#10;cy9kb3ducmV2LnhtbFBLBQYAAAAABAAEAPUAAACMAwAAAAA=&#10;" filled="f" stroked="f">
                  <v:textbox inset="0,0,0,0">
                    <w:txbxContent>
                      <w:p w:rsidR="00E402E4" w:rsidRDefault="00E402E4" w:rsidP="00AF629D">
                        <w:r>
                          <w:rPr>
                            <w:rFonts w:ascii="Times New Roman" w:eastAsia="Times New Roman" w:hAnsi="Times New Roman" w:cs="Times New Roman"/>
                            <w:b/>
                          </w:rPr>
                          <w:t>Сведения об</w:t>
                        </w:r>
                      </w:p>
                    </w:txbxContent>
                  </v:textbox>
                </v:rect>
                <v:rect id="Rectangle 5392" o:spid="_x0000_s1030" style="position:absolute;left:52633;top:10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ZFMYA&#10;AADdAAAADwAAAGRycy9kb3ducmV2LnhtbESPQWvCQBSE74L/YXkFb7qpUj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8ZFMYAAADdAAAADwAAAAAAAAAAAAAAAACYAgAAZHJz&#10;L2Rvd25yZXYueG1sUEsFBgAAAAAEAAQA9QAAAIsDAAAAAA==&#10;" filled="f" stroked="f">
                  <v:textbox inset="0,0,0,0">
                    <w:txbxContent>
                      <w:p w:rsidR="00E402E4" w:rsidRDefault="00E402E4" w:rsidP="00AF629D">
                        <w:r>
                          <w:rPr>
                            <w:rFonts w:ascii="Times New Roman" w:eastAsia="Times New Roman" w:hAnsi="Times New Roman" w:cs="Times New Roman"/>
                            <w:b/>
                          </w:rPr>
                          <w:t xml:space="preserve"> </w:t>
                        </w:r>
                      </w:p>
                    </w:txbxContent>
                  </v:textbox>
                </v:rect>
                <v:rect id="Rectangle 5393" o:spid="_x0000_s1031" style="position:absolute;left:43961;top:2183;width:1174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8j8cA&#10;AADdAAAADwAAAGRycy9kb3ducmV2LnhtbESPT2vCQBTE74V+h+UJvdWNF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zvI/HAAAA3QAAAA8AAAAAAAAAAAAAAAAAmAIAAGRy&#10;cy9kb3ducmV2LnhtbFBLBQYAAAAABAAEAPUAAACMAwAAAAA=&#10;" filled="f" stroked="f">
                  <v:textbox inset="0,0,0,0">
                    <w:txbxContent>
                      <w:p w:rsidR="00E402E4" w:rsidRDefault="00E402E4" w:rsidP="00AF629D">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8cA&#10;AADdAAAADwAAAGRycy9kb3ducmV2LnhtbESPT2vCQBTE7wW/w/IEb3WjtmKiq4i26LH+AfX2yD6T&#10;YPZtyG5N2k/vCoUeh5n5DTNbtKYUd6pdYVnBoB+BIE6tLjhTcDx8vk5AOI+ssbRMCn7IwWLeeZlh&#10;om3DO7rvfSYChF2CCnLvq0RKl+Zk0PVtRRy8q60N+iDrTOoamwA3pRxG0VgaLDgs5FjRKqf0tv82&#10;CjaTanne2t8mKz8um9PXKV4fYq9Ur9supyA8tf4//NfeagXv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aJPvHAAAA3QAAAA8AAAAAAAAAAAAAAAAAmAIAAGRy&#10;cy9kb3ducmV2LnhtbFBLBQYAAAAABAAEAPUAAACMAwAAAAA=&#10;" filled="f" stroked="f">
                  <v:textbox inset="0,0,0,0">
                    <w:txbxContent>
                      <w:p w:rsidR="00E402E4" w:rsidRDefault="00E402E4" w:rsidP="00AF629D">
                        <w:r>
                          <w:rPr>
                            <w:rFonts w:ascii="Times New Roman" w:eastAsia="Times New Roman" w:hAnsi="Times New Roman" w:cs="Times New Roman"/>
                            <w:b/>
                          </w:rPr>
                          <w:t xml:space="preserve"> </w:t>
                        </w:r>
                      </w:p>
                    </w:txbxContent>
                  </v:textbox>
                </v:rect>
                <v:rect id="Rectangle 5395" o:spid="_x0000_s1033" style="position:absolute;left:45516;top:3935;width:76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BYMcA&#10;AADdAAAADwAAAGRycy9kb3ducmV2LnhtbESPQWvCQBSE74X+h+UVvNVNL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WgWDHAAAA3QAAAA8AAAAAAAAAAAAAAAAAmAIAAGRy&#10;cy9kb3ducmV2LnhtbFBLBQYAAAAABAAEAPUAAACMAwAAAAA=&#10;" filled="f" stroked="f">
                  <v:textbox inset="0,0,0,0">
                    <w:txbxContent>
                      <w:p w:rsidR="00E402E4" w:rsidRDefault="00E402E4" w:rsidP="00AF629D">
                        <w:r>
                          <w:rPr>
                            <w:rFonts w:ascii="Times New Roman" w:eastAsia="Times New Roman" w:hAnsi="Times New Roman" w:cs="Times New Roman"/>
                            <w:b/>
                          </w:rPr>
                          <w:t>подписи</w:t>
                        </w:r>
                      </w:p>
                    </w:txbxContent>
                  </v:textbox>
                </v:rect>
                <v:rect id="Rectangle 5396" o:spid="_x0000_s1034" style="position:absolute;left:51231;top:360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fF8YA&#10;AADdAAAADwAAAGRycy9kb3ducmV2LnhtbESPQWvCQBSE74X+h+UJ3upGS8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QfF8YAAADdAAAADwAAAAAAAAAAAAAAAACYAgAAZHJz&#10;L2Rvd25yZXYueG1sUEsFBgAAAAAEAAQA9QAAAIsDAAAAAA==&#10;" filled="f" stroked="f">
                  <v:textbox inset="0,0,0,0">
                    <w:txbxContent>
                      <w:p w:rsidR="00E402E4" w:rsidRDefault="00E402E4" w:rsidP="00AF629D">
                        <w:r>
                          <w:rPr>
                            <w:rFonts w:ascii="Times New Roman" w:eastAsia="Times New Roman" w:hAnsi="Times New Roman" w:cs="Times New Roman"/>
                            <w:b/>
                          </w:rPr>
                          <w:t xml:space="preserve"> </w:t>
                        </w:r>
                      </w:p>
                    </w:txbxContent>
                  </v:textbox>
                </v:rect>
                <v:shape id="Shape 50289" o:spid="_x0000_s1035" style="position:absolute;left:3184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SnMYA&#10;AADeAAAADwAAAGRycy9kb3ducmV2LnhtbESPQWsCMRSE74L/IbyCt5pUbNWtUWyhIEJBVw8eXzev&#10;u0s3L2sSdf33TaHgcZiZb5j5srONuJAPtWMNT0MFgrhwpuZSw2H/8TgFESKywcYxabhRgOWi35tj&#10;ZtyVd3TJYykShEOGGqoY20zKUFRkMQxdS5y8b+ctxiR9KY3Ha4LbRo6UepEWa04LFbb0XlHxk5+t&#10;hvZU+uMpmDf+Om83E1Zr6j7HWg8eutUriEhdvIf/22uj4VmNpjP4u5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SnMYAAADeAAAADwAAAAAAAAAAAAAAAACYAgAAZHJz&#10;L2Rvd25yZXYueG1sUEsFBgAAAAAEAAQA9QAAAIsDAAAAAA==&#10;" path="m,l9144,r,9144l,9144,,e" fillcolor="black" stroked="f" strokeweight="0">
                  <v:stroke miterlimit="83231f" joinstyle="miter"/>
                  <v:path arrowok="t" textboxrect="0,0,9144,9144"/>
                </v:shape>
                <v:shape id="Shape 50290" o:spid="_x0000_s1036" style="position:absolute;left:31903;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sQycUA&#10;AADeAAAADwAAAGRycy9kb3ducmV2LnhtbESPzWrCQBSF9wXfYbiCm6IT0ypp6iitKNjuEu3+krlN&#10;gpk7ITMm8e07C6HLw/nj2+xG04ieOldbVrBcRCCIC6trLhVczsd5AsJ5ZI2NZVJwJwe77eRpg6m2&#10;A2fU574UYYRdigoq79tUSldUZNAtbEscvF/bGfRBdqXUHQ5h3DQyjqK1NFhzeKiwpX1FxTW/GQX5&#10;z/3TPJNb8Vdy6l/Nd/ZyaEalZtPx4x2Ep9H/hx/tk1awiuK3ABBwAgr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DJxQAAAN4AAAAPAAAAAAAAAAAAAAAAAJgCAABkcnMv&#10;ZG93bnJldi54bWxQSwUGAAAAAAQABAD1AAAAigMAAAAA&#10;" path="m,l3239135,r,9144l,9144,,e" fillcolor="black" stroked="f" strokeweight="0">
                  <v:stroke miterlimit="83231f" joinstyle="miter"/>
                  <v:path arrowok="t" textboxrect="0,0,3239135,9144"/>
                </v:shape>
                <v:shape id="Shape 50291" o:spid="_x0000_s1037" style="position:absolute;left:6429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2IR8YA&#10;AADeAAAADwAAAGRycy9kb3ducmV2LnhtbESPT2sCMRTE74V+h/AEb5oo/mm3RqmCIEJBbQ89vm5e&#10;dxc3L2sSdf32jSD0OMzMb5jZorW1uJAPlWMNg74CQZw7U3Gh4etz3XsBESKywdoxabhRgMX8+WmG&#10;mXFX3tPlEAuRIBwy1FDG2GRShrwki6HvGuLk/TpvMSbpC2k8XhPc1nKo1ERarDgtlNjQqqT8eDhb&#10;Dc2p8N+nYJb8c95tp6w21H6MtO522vc3EJHa+B9+tDdGw1gNXwd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2IR8YAAADeAAAADwAAAAAAAAAAAAAAAACYAgAAZHJz&#10;L2Rvd25yZXYueG1sUEsFBgAAAAAEAAQA9QAAAIsDAAAAAA==&#10;" path="m,l9144,r,9144l,9144,,e" fillcolor="black" stroked="f" strokeweight="0">
                  <v:stroke miterlimit="83231f" joinstyle="miter"/>
                  <v:path arrowok="t" textboxrect="0,0,9144,9144"/>
                </v:shape>
                <v:shape id="Shape 50292" o:spid="_x0000_s1038" style="position:absolute;left:31842;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pLXscA&#10;AADeAAAADwAAAGRycy9kb3ducmV2LnhtbESPUWvCQBCE3wv9D8cWfKuXxio29RQVCqXUQrVQ+rbk&#10;tkkwtxfuVo3/3hMKfRxm5htmtuhdq44UYuPZwMMwA0VcettwZeBr93I/BRUF2WLrmQycKcJifnsz&#10;w8L6E3/ScSuVShCOBRqoRbpC61jW5DAOfUecvF8fHEqSodI24CnBXavzLJtohw2nhRo7WtdU7rcH&#10;Z6CR8HNe9WP7Ifj+OP3eTQ6b0Zsxg7t++QxKqJf/8F/71RoYZ/l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aS17HAAAA3gAAAA8AAAAAAAAAAAAAAAAAmAIAAGRy&#10;cy9kb3ducmV2LnhtbFBLBQYAAAAABAAEAPUAAACMAwAAAAA=&#10;" path="m,l9144,r,525780l,525780,,e" fillcolor="black" stroked="f" strokeweight="0">
                  <v:stroke miterlimit="83231f" joinstyle="miter"/>
                  <v:path arrowok="t" textboxrect="0,0,9144,525780"/>
                </v:shape>
                <v:shape id="Shape 50293" o:spid="_x0000_s1039" style="position:absolute;left:31842;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zq8cA&#10;AADeAAAADwAAAGRycy9kb3ducmV2LnhtbESPT2sCMRTE74V+h/CE3jTR2lq3RtFCQQSh/jn0+Ny8&#10;7i7dvKxJ1PXbm4LQ4zAzv2Ems9bW4kw+VI419HsKBHHuTMWFhv3us/sGIkRkg7Vj0nClALPp48ME&#10;M+MuvKHzNhYiQThkqKGMscmkDHlJFkPPNcTJ+3HeYkzSF9J4vCS4reVAqVdpseK0UGJDHyXlv9uT&#10;1dAcC/99DGbBh9PXasRqSe16qPVTp52/g4jUxv/wvb00Gl7UYPwMf3fS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zs6vHAAAA3gAAAA8AAAAAAAAAAAAAAAAAmAIAAGRy&#10;cy9kb3ducmV2LnhtbFBLBQYAAAAABAAEAPUAAACMAwAAAAA=&#10;" path="m,l9144,r,9144l,9144,,e" fillcolor="black" stroked="f" strokeweight="0">
                  <v:stroke miterlimit="83231f" joinstyle="miter"/>
                  <v:path arrowok="t" textboxrect="0,0,9144,9144"/>
                </v:shape>
                <v:shape id="Shape 50294" o:spid="_x0000_s1040" style="position:absolute;left:31903;top:5318;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WysQA&#10;AADeAAAADwAAAGRycy9kb3ducmV2LnhtbESPT4vCMBTE74LfITzBi2jqX9xqlF1RcPdmd/f+aJ5t&#10;sXkpTaz12xtB8DjMzG+Y9bY1pWiodoVlBeNRBII4tbrgTMHf72G4BOE8ssbSMim4k4PtpttZY6zt&#10;jU/UJD4TAcIuRgW591UspUtzMuhGtiIO3tnWBn2QdSZ1jbcAN6WcRNFCGiw4LORY0S6n9JJcjYLk&#10;//5lBuTm/L08NjPzc5ruy1apfq/9XIHw1Pp3+NU+agXzaPIxg+edcAX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FsrEAAAA3gAAAA8AAAAAAAAAAAAAAAAAmAIAAGRycy9k&#10;b3ducmV2LnhtbFBLBQYAAAAABAAEAPUAAACJAwAAAAA=&#10;" path="m,l3239135,r,9144l,9144,,e" fillcolor="black" stroked="f" strokeweight="0">
                  <v:stroke miterlimit="83231f" joinstyle="miter"/>
                  <v:path arrowok="t" textboxrect="0,0,3239135,9144"/>
                </v:shape>
                <v:shape id="Shape 50295" o:spid="_x0000_s1041" style="position:absolute;left:64294;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TKscA&#10;AADeAAAADwAAAGRycy9kb3ducmV2LnhtbESPUWvCQBCE3wv9D8cWfKuXaiM29RQVCqXUQrVQ+rbk&#10;tkkwtxfuVo3/3hMKfRxm5htmtuhdq44UYuPZwMMwA0VcettwZeBr93I/BRUF2WLrmQycKcJifnsz&#10;w8L6E3/ScSuVShCOBRqoRbpC61jW5DAOfUecvF8fHEqSodI24CnBXatHWTbRDhtOCzV2tK6p3G8P&#10;zkAj4ee86nP7Ifj+OP3eTQ6b8Zsxg7t++QxKqJf/8F/71RrIs9F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0yrHAAAA3gAAAA8AAAAAAAAAAAAAAAAAmAIAAGRy&#10;cy9kb3ducmV2LnhtbFBLBQYAAAAABAAEAPUAAACMAwAAAAA=&#10;" path="m,l9144,r,525780l,525780,,e" fillcolor="black" stroked="f" strokeweight="0">
                  <v:stroke miterlimit="83231f" joinstyle="miter"/>
                  <v:path arrowok="t" textboxrect="0,0,9144,525780"/>
                </v:shape>
                <v:shape id="Shape 50296" o:spid="_x0000_s1042" style="position:absolute;left:64294;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QQM8YA&#10;AADeAAAADwAAAGRycy9kb3ducmV2LnhtbESPQWsCMRSE74X+h/AK3jRR1OrWKCoIUihY7aHH5+Z1&#10;d3HzsiZR13/fFIQeh5n5hpktWluLK/lQOdbQ7ykQxLkzFRcavg6b7gREiMgGa8ek4U4BFvPnpxlm&#10;xt34k677WIgE4ZChhjLGJpMy5CVZDD3XECfvx3mLMUlfSOPxluC2lgOlxtJixWmhxIbWJeWn/cVq&#10;aM6F/z4Hs+LjZff+ympL7cdQ685Lu3wDEamN/+FHe2s0jNRgOoa/O+k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QQM8YAAADeAAAADwAAAAAAAAAAAAAAAACYAgAAZHJz&#10;L2Rvd25yZXYueG1sUEsFBgAAAAAEAAQA9QAAAIsDAAAAAA==&#10;" path="m,l9144,r,9144l,9144,,e" fillcolor="black" stroked="f" strokeweight="0">
                  <v:stroke miterlimit="83231f" joinstyle="miter"/>
                  <v:path arrowok="t" textboxrect="0,0,9144,9144"/>
                </v:shape>
                <v:shape id="Shape 50297" o:spid="_x0000_s1043" style="position:absolute;top:5379;width:59799;height:1752;visibility:visible;mso-wrap-style:square;v-text-anchor:top" coordsize="5979922,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OUcYA&#10;AADeAAAADwAAAGRycy9kb3ducmV2LnhtbESPQWsCMRSE7wX/Q3iCt5ooWrtbo4gieCvVQuntdfO6&#10;2bp5WTZR1/76piB4HGbmG2a+7FwtztSGyrOG0VCBIC68qbjU8H7YPj6DCBHZYO2ZNFwpwHLRe5hj&#10;bvyF3+i8j6VIEA45arAxNrmUobDkMAx9Q5y8b986jEm2pTQtXhLc1XKs1JN0WHFasNjQ2lJx3J+c&#10;BvWKs5/N7wq3k8+TnZgy+/qgTOtBv1u9gIjUxXv41t4ZDVM1zmbwfyd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NOUcYAAADeAAAADwAAAAAAAAAAAAAAAACYAgAAZHJz&#10;L2Rvd25yZXYueG1sUEsFBgAAAAAEAAQA9QAAAIsDAAAAAA==&#10;" path="m,l5979922,r,175260l,175260,,e" stroked="f" strokeweight="0">
                  <v:stroke miterlimit="83231f" joinstyle="miter"/>
                  <v:path arrowok="t" textboxrect="0,0,5979922,175260"/>
                </v:shape>
                <v:rect id="Rectangle 5410" o:spid="_x0000_s1044" style="position:absolute;left:182;top:53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sx8MA&#10;AADdAAAADwAAAGRycy9kb3ducmV2LnhtbERPTYvCMBC9C/6HMMLeNFXc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jsx8MAAADdAAAADwAAAAAAAAAAAAAAAACYAgAAZHJzL2Rv&#10;d25yZXYueG1sUEsFBgAAAAAEAAQA9QAAAIgDAAAAAA==&#10;" filled="f" stroked="f">
                  <v:textbox inset="0,0,0,0">
                    <w:txbxContent>
                      <w:p w:rsidR="00E402E4" w:rsidRDefault="00E402E4" w:rsidP="00AF629D">
                        <w:r>
                          <w:t xml:space="preserve"> </w:t>
                        </w:r>
                      </w:p>
                    </w:txbxContent>
                  </v:textbox>
                </v:rect>
                <w10:anchorlock/>
              </v:group>
            </w:pict>
          </mc:Fallback>
        </mc:AlternateContent>
      </w:r>
      <w:r w:rsidRPr="00AF629D">
        <w:rPr>
          <w:rFonts w:ascii="Times New Roman" w:eastAsia="Times New Roman" w:hAnsi="Times New Roman" w:cs="Times New Roman"/>
          <w:b/>
          <w:i/>
          <w:color w:val="000000"/>
          <w:sz w:val="24"/>
          <w:lang w:eastAsia="ru-RU"/>
        </w:rPr>
        <w:t xml:space="preserve">{Ф.И.О. должность уполномоченного </w:t>
      </w:r>
      <w:r w:rsidRPr="00AF629D">
        <w:rPr>
          <w:rFonts w:ascii="Times New Roman" w:eastAsia="Times New Roman" w:hAnsi="Times New Roman" w:cs="Times New Roman"/>
          <w:color w:val="000000"/>
          <w:sz w:val="24"/>
          <w:lang w:eastAsia="ru-RU"/>
        </w:rPr>
        <w:t xml:space="preserve">Приложение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разрешению на право вырубки зеленых насаждений Регистрационный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 Дата: 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СХЕМА УЧАСТКА С НАНЕСЕНИЕМ ЗЕЛЕНЫХ НАСАЖДЕНИЙ,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ПОДЛЕЖАЩИХ ВЫРУБКЕ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lastRenderedPageBreak/>
        <w:t xml:space="preserve">  </w:t>
      </w:r>
    </w:p>
    <w:tbl>
      <w:tblPr>
        <w:tblStyle w:val="TableGrid"/>
        <w:tblpPr w:vertAnchor="text" w:tblpX="5106" w:tblpY="-64"/>
        <w:tblOverlap w:val="never"/>
        <w:tblW w:w="4503" w:type="dxa"/>
        <w:tblInd w:w="0" w:type="dxa"/>
        <w:tblCellMar>
          <w:top w:w="61" w:type="dxa"/>
          <w:left w:w="115" w:type="dxa"/>
          <w:right w:w="115" w:type="dxa"/>
        </w:tblCellMar>
        <w:tblLook w:val="04A0" w:firstRow="1" w:lastRow="0" w:firstColumn="1" w:lastColumn="0" w:noHBand="0" w:noVBand="1"/>
      </w:tblPr>
      <w:tblGrid>
        <w:gridCol w:w="4503"/>
      </w:tblGrid>
      <w:tr w:rsidR="00AF629D" w:rsidRPr="00AF629D" w:rsidTr="001073F4">
        <w:trPr>
          <w:trHeight w:val="838"/>
        </w:trPr>
        <w:tc>
          <w:tcPr>
            <w:tcW w:w="4503"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w:t>
      </w:r>
      <w:r w:rsidRPr="00AF629D">
        <w:rPr>
          <w:rFonts w:ascii="Times New Roman" w:eastAsia="Times New Roman" w:hAnsi="Times New Roman" w:cs="Times New Roman"/>
          <w:b/>
          <w:i/>
          <w:color w:val="000000"/>
          <w:sz w:val="24"/>
          <w:lang w:eastAsia="ru-RU"/>
        </w:rPr>
        <w:t>Ф.И.О. должность уполномоченного сотрудника</w:t>
      </w: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Приложение № 3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к Административному регламенту  по предоставлению  муниципальной услуги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keepNext/>
        <w:keepLines/>
        <w:spacing w:after="0" w:line="240" w:lineRule="auto"/>
        <w:jc w:val="both"/>
        <w:outlineLvl w:val="2"/>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4"/>
          <w:lang w:eastAsia="ru-RU"/>
        </w:rPr>
        <w:t xml:space="preserve">Форма решения об отказе в приеме документов, необходимых для предоставления услуги / об отказе в предоставлении услуги  </w:t>
      </w:r>
    </w:p>
    <w:p w:rsidR="00AF629D" w:rsidRPr="00AF629D" w:rsidRDefault="00AF629D" w:rsidP="007F185C">
      <w:pPr>
        <w:tabs>
          <w:tab w:val="center" w:pos="5126"/>
          <w:tab w:val="center" w:pos="7417"/>
        </w:tabs>
        <w:spacing w:after="0" w:line="240" w:lineRule="auto"/>
        <w:rPr>
          <w:rFonts w:ascii="Times New Roman" w:eastAsia="Times New Roman" w:hAnsi="Times New Roman" w:cs="Times New Roman"/>
          <w:color w:val="000000"/>
          <w:sz w:val="24"/>
          <w:lang w:eastAsia="ru-RU"/>
        </w:rPr>
      </w:pPr>
      <w:r w:rsidRPr="00AF629D">
        <w:rPr>
          <w:rFonts w:ascii="Calibri" w:eastAsia="Calibri" w:hAnsi="Calibri" w:cs="Calibri"/>
          <w:color w:val="000000"/>
          <w:lang w:eastAsia="ru-RU"/>
        </w:rPr>
        <w:tab/>
      </w:r>
      <w:r w:rsidRPr="00AF629D">
        <w:rPr>
          <w:rFonts w:ascii="Times New Roman" w:eastAsia="Times New Roman" w:hAnsi="Times New Roman" w:cs="Times New Roman"/>
          <w:color w:val="000000"/>
          <w:sz w:val="24"/>
          <w:lang w:eastAsia="ru-RU"/>
        </w:rPr>
        <w:t xml:space="preserve">Кому </w:t>
      </w:r>
      <w:r w:rsidRPr="00AF629D">
        <w:rPr>
          <w:rFonts w:ascii="Times New Roman" w:eastAsia="Times New Roman" w:hAnsi="Times New Roman" w:cs="Times New Roman"/>
          <w:color w:val="000000"/>
          <w:sz w:val="24"/>
          <w:lang w:eastAsia="ru-RU"/>
        </w:rPr>
        <w:tab/>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w:t>
      </w:r>
      <w:r w:rsidRPr="00AF629D">
        <w:rPr>
          <w:rFonts w:ascii="Times New Roman" w:eastAsia="Times New Roman" w:hAnsi="Times New Roman" w:cs="Times New Roman"/>
          <w:i/>
          <w:color w:val="000000"/>
          <w:sz w:val="24"/>
          <w:lang w:eastAsia="ru-RU"/>
        </w:rPr>
        <w:t>фамилия, имя, отчество - для граждан и индивидуальных предпринимателей или полное наименование  организации – для юридических лиц)</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tabs>
          <w:tab w:val="center" w:pos="7417"/>
        </w:tabs>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r w:rsidRPr="00AF629D">
        <w:rPr>
          <w:rFonts w:ascii="Times New Roman" w:eastAsia="Times New Roman" w:hAnsi="Times New Roman" w:cs="Times New Roman"/>
          <w:color w:val="000000"/>
          <w:sz w:val="24"/>
          <w:lang w:eastAsia="ru-RU"/>
        </w:rPr>
        <w:tab/>
      </w:r>
      <w:r w:rsidRPr="00AF629D">
        <w:rPr>
          <w:rFonts w:ascii="Times New Roman" w:eastAsia="Times New Roman" w:hAnsi="Times New Roman" w:cs="Times New Roman"/>
          <w:i/>
          <w:color w:val="000000"/>
          <w:sz w:val="24"/>
          <w:lang w:eastAsia="ru-RU"/>
        </w:rPr>
        <w:t xml:space="preserve">______________________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(почтовый индекс и адрес, адрес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электронной почты)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От:  </w:t>
      </w:r>
      <w:r w:rsidRPr="00AF629D">
        <w:rPr>
          <w:rFonts w:ascii="Times New Roman" w:eastAsia="Times New Roman" w:hAnsi="Times New Roman" w:cs="Times New Roman"/>
          <w:color w:val="000000"/>
          <w:sz w:val="24"/>
          <w:lang w:eastAsia="ru-RU"/>
        </w:rPr>
        <w:tab/>
        <w:t xml:space="preserve"> </w:t>
      </w:r>
      <w:r w:rsidRPr="00AF629D">
        <w:rPr>
          <w:rFonts w:ascii="Times New Roman" w:eastAsia="Times New Roman" w:hAnsi="Times New Roman" w:cs="Times New Roman"/>
          <w:i/>
          <w:color w:val="000000"/>
          <w:sz w:val="24"/>
          <w:lang w:eastAsia="ru-RU"/>
        </w:rPr>
        <w:t xml:space="preserve">_________________ (наименование уполномоченного органа)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 xml:space="preserve">РЕШЕНИЕ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приеме документов, необходимых для предоставления услуги /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6"/>
          <w:lang w:eastAsia="ru-RU"/>
        </w:rPr>
        <w:t xml:space="preserve">об отказе в предоставлении услуги </w:t>
      </w:r>
      <w:r w:rsidRPr="00AF629D">
        <w:rPr>
          <w:rFonts w:ascii="Times New Roman" w:eastAsia="Times New Roman" w:hAnsi="Times New Roman" w:cs="Times New Roman"/>
          <w:color w:val="000000"/>
          <w:sz w:val="24"/>
          <w:lang w:eastAsia="ru-RU"/>
        </w:rPr>
        <w:t xml:space="preserve">№ _____________/ от _______________ </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(номер и дата решения)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результатам рассмотрения заявления по услуге «Выдача разрешения на право вырубки зеленых насаждений» </w:t>
      </w:r>
      <w:r w:rsidRPr="00AF629D">
        <w:rPr>
          <w:rFonts w:ascii="Times New Roman" w:eastAsia="Times New Roman" w:hAnsi="Times New Roman" w:cs="Times New Roman"/>
          <w:i/>
          <w:color w:val="000000"/>
          <w:sz w:val="24"/>
          <w:lang w:eastAsia="ru-RU"/>
        </w:rPr>
        <w:t>_________</w:t>
      </w:r>
      <w:r w:rsidRPr="00AF629D">
        <w:rPr>
          <w:rFonts w:ascii="Times New Roman" w:eastAsia="Times New Roman" w:hAnsi="Times New Roman" w:cs="Times New Roman"/>
          <w:color w:val="000000"/>
          <w:sz w:val="24"/>
          <w:lang w:eastAsia="ru-RU"/>
        </w:rPr>
        <w:t xml:space="preserve"> от </w:t>
      </w:r>
      <w:r w:rsidRPr="00AF629D">
        <w:rPr>
          <w:rFonts w:ascii="Times New Roman" w:eastAsia="Times New Roman" w:hAnsi="Times New Roman" w:cs="Times New Roman"/>
          <w:i/>
          <w:color w:val="000000"/>
          <w:sz w:val="24"/>
          <w:lang w:eastAsia="ru-RU"/>
        </w:rPr>
        <w:t>___________</w:t>
      </w:r>
      <w:r w:rsidRPr="00AF629D">
        <w:rPr>
          <w:rFonts w:ascii="Times New Roman" w:eastAsia="Times New Roman" w:hAnsi="Times New Roman" w:cs="Times New Roman"/>
          <w:color w:val="000000"/>
          <w:sz w:val="24"/>
          <w:lang w:eastAsia="ru-RU"/>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__________________________________________________________.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AF629D" w:rsidRPr="00AF629D" w:rsidRDefault="00AF629D" w:rsidP="007F185C">
      <w:pPr>
        <w:spacing w:after="0" w:line="240" w:lineRule="auto"/>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AF629D">
        <w:rPr>
          <w:rFonts w:ascii="Times New Roman" w:eastAsia="Times New Roman" w:hAnsi="Times New Roman" w:cs="Times New Roman"/>
          <w:i/>
          <w:color w:val="000000"/>
          <w:sz w:val="24"/>
          <w:lang w:eastAsia="ru-RU"/>
        </w:rPr>
        <w:t>_______________________________</w:t>
      </w: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i/>
          <w:color w:val="000000"/>
          <w:sz w:val="24"/>
          <w:lang w:eastAsia="ru-RU"/>
        </w:rPr>
        <w:t xml:space="preserve"> </w:t>
      </w:r>
    </w:p>
    <w:tbl>
      <w:tblPr>
        <w:tblStyle w:val="TableGrid"/>
        <w:tblpPr w:vertAnchor="text" w:tblpX="5132" w:tblpY="-65"/>
        <w:tblOverlap w:val="never"/>
        <w:tblW w:w="5111" w:type="dxa"/>
        <w:tblInd w:w="0" w:type="dxa"/>
        <w:tblCellMar>
          <w:top w:w="63" w:type="dxa"/>
          <w:left w:w="115" w:type="dxa"/>
          <w:right w:w="115" w:type="dxa"/>
        </w:tblCellMar>
        <w:tblLook w:val="04A0" w:firstRow="1" w:lastRow="0" w:firstColumn="1" w:lastColumn="0" w:noHBand="0" w:noVBand="1"/>
      </w:tblPr>
      <w:tblGrid>
        <w:gridCol w:w="5111"/>
      </w:tblGrid>
      <w:tr w:rsidR="00AF629D" w:rsidRPr="00AF629D" w:rsidTr="001073F4">
        <w:trPr>
          <w:trHeight w:val="840"/>
        </w:trPr>
        <w:tc>
          <w:tcPr>
            <w:tcW w:w="5111"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Сведения об электронной подписи </w:t>
            </w:r>
          </w:p>
        </w:tc>
      </w:tr>
    </w:tbl>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i/>
          <w:color w:val="000000"/>
          <w:sz w:val="24"/>
          <w:lang w:eastAsia="ru-RU"/>
        </w:rPr>
        <w:t xml:space="preserve">{Ф.И.О. должность уполномоченного сотрудника}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7F185C">
      <w:pPr>
        <w:spacing w:after="0" w:line="240" w:lineRule="auto"/>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AF629D" w:rsidRPr="00AF629D" w:rsidRDefault="00AF629D" w:rsidP="00AF629D">
      <w:pPr>
        <w:spacing w:after="13" w:line="267" w:lineRule="auto"/>
        <w:jc w:val="both"/>
        <w:rPr>
          <w:rFonts w:ascii="Times New Roman" w:eastAsia="Times New Roman" w:hAnsi="Times New Roman" w:cs="Times New Roman"/>
          <w:color w:val="000000"/>
          <w:sz w:val="24"/>
          <w:lang w:eastAsia="ru-RU"/>
        </w:rPr>
        <w:sectPr w:rsidR="00AF629D" w:rsidRPr="00AF629D" w:rsidSect="001073F4">
          <w:footnotePr>
            <w:numRestart w:val="eachPage"/>
          </w:footnotePr>
          <w:pgSz w:w="11911" w:h="16841"/>
          <w:pgMar w:top="737" w:right="851" w:bottom="737" w:left="1418" w:header="0" w:footer="0" w:gutter="0"/>
          <w:cols w:space="720"/>
          <w:docGrid w:linePitch="299"/>
        </w:sectPr>
      </w:pPr>
    </w:p>
    <w:p w:rsidR="00AF629D" w:rsidRPr="00AF629D" w:rsidRDefault="00AF629D" w:rsidP="007F185C">
      <w:pPr>
        <w:spacing w:after="0" w:line="266"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lastRenderedPageBreak/>
        <w:t xml:space="preserve">Приложение № 4  </w:t>
      </w:r>
    </w:p>
    <w:p w:rsidR="007F185C" w:rsidRDefault="007F185C" w:rsidP="007F185C">
      <w:pPr>
        <w:spacing w:after="0" w:line="267" w:lineRule="auto"/>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к Административному регламенту </w:t>
      </w:r>
    </w:p>
    <w:p w:rsidR="00AF629D" w:rsidRPr="00AF629D" w:rsidRDefault="00AF629D" w:rsidP="007F185C">
      <w:pPr>
        <w:spacing w:after="0" w:line="267"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по предоставлению </w:t>
      </w:r>
      <w:r w:rsidR="007F185C">
        <w:rPr>
          <w:rFonts w:ascii="Times New Roman" w:eastAsia="Times New Roman" w:hAnsi="Times New Roman" w:cs="Times New Roman"/>
          <w:color w:val="000000"/>
          <w:sz w:val="24"/>
          <w:lang w:eastAsia="ru-RU"/>
        </w:rPr>
        <w:t>м</w:t>
      </w:r>
      <w:r w:rsidRPr="00AF629D">
        <w:rPr>
          <w:rFonts w:ascii="Times New Roman" w:eastAsia="Times New Roman" w:hAnsi="Times New Roman" w:cs="Times New Roman"/>
          <w:color w:val="000000"/>
          <w:sz w:val="24"/>
          <w:lang w:eastAsia="ru-RU"/>
        </w:rPr>
        <w:t xml:space="preserve">униципальной услуги </w:t>
      </w:r>
    </w:p>
    <w:p w:rsidR="00AF629D" w:rsidRPr="00AF629D"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AF629D">
        <w:rPr>
          <w:rFonts w:ascii="Times New Roman" w:eastAsia="Times New Roman" w:hAnsi="Times New Roman" w:cs="Times New Roman"/>
          <w:b/>
          <w:color w:val="000000"/>
          <w:sz w:val="26"/>
          <w:lang w:eastAsia="ru-RU"/>
        </w:rPr>
        <w:t xml:space="preserve">Перечень административных процедур </w:t>
      </w:r>
    </w:p>
    <w:p w:rsidR="00AF629D" w:rsidRPr="00AF629D" w:rsidRDefault="00AF629D" w:rsidP="007F185C">
      <w:pPr>
        <w:spacing w:after="0" w:line="240" w:lineRule="auto"/>
        <w:jc w:val="right"/>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tbl>
      <w:tblPr>
        <w:tblStyle w:val="TableGrid"/>
        <w:tblW w:w="15162" w:type="dxa"/>
        <w:tblInd w:w="-106" w:type="dxa"/>
        <w:tblCellMar>
          <w:top w:w="7" w:type="dxa"/>
          <w:left w:w="108" w:type="dxa"/>
          <w:right w:w="57" w:type="dxa"/>
        </w:tblCellMar>
        <w:tblLook w:val="04A0" w:firstRow="1" w:lastRow="0" w:firstColumn="1" w:lastColumn="0" w:noHBand="0" w:noVBand="1"/>
      </w:tblPr>
      <w:tblGrid>
        <w:gridCol w:w="586"/>
        <w:gridCol w:w="2124"/>
        <w:gridCol w:w="3097"/>
        <w:gridCol w:w="5955"/>
        <w:gridCol w:w="3400"/>
      </w:tblGrid>
      <w:tr w:rsidR="00AF629D" w:rsidRPr="00AF629D" w:rsidTr="001073F4">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документов и регистрация заявления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both"/>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комплектности предоставленных документов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До 1 рабочего дня</w:t>
            </w:r>
            <w:r w:rsidRPr="00AF629D">
              <w:rPr>
                <w:rFonts w:ascii="Times New Roman" w:eastAsia="Times New Roman" w:hAnsi="Times New Roman" w:cs="Times New Roman"/>
                <w:color w:val="000000"/>
                <w:sz w:val="24"/>
                <w:vertAlign w:val="superscript"/>
              </w:rPr>
              <w:footnoteReference w:id="1"/>
            </w: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Подтверждение полномочий Представителя заявителя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3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Регистрация заявления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4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приеме документов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5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сведений посредством СМЭВ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межведомственных запросов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5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6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Получение ответов на межведомственные запросы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7 </w:t>
            </w:r>
          </w:p>
        </w:tc>
        <w:tc>
          <w:tcPr>
            <w:tcW w:w="2124"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орган/ПГС/СМЭВ </w:t>
            </w:r>
          </w:p>
        </w:tc>
        <w:tc>
          <w:tcPr>
            <w:tcW w:w="3097" w:type="dxa"/>
            <w:vMerge w:val="restart"/>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Подготовка акта обследования, направление начислений компенсационной стоимости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Выезд на место проведения работ для обследования участка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10 рабочих дней </w:t>
            </w:r>
          </w:p>
        </w:tc>
      </w:tr>
      <w:tr w:rsidR="00AF629D" w:rsidRPr="00AF629D" w:rsidTr="001073F4">
        <w:trPr>
          <w:trHeight w:val="828"/>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Направление акта обследования, расчета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562"/>
        </w:trPr>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(направление) акта обследования и счета для оплаты компенсационной стоимости </w:t>
            </w:r>
          </w:p>
        </w:tc>
        <w:tc>
          <w:tcPr>
            <w:tcW w:w="0" w:type="auto"/>
            <w:vMerge/>
            <w:tcBorders>
              <w:top w:val="nil"/>
              <w:left w:val="single" w:sz="4" w:space="0" w:color="000000"/>
              <w:bottom w:val="nil"/>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286"/>
        </w:trPr>
        <w:tc>
          <w:tcPr>
            <w:tcW w:w="0" w:type="auto"/>
            <w:vMerge/>
            <w:tcBorders>
              <w:top w:val="nil"/>
              <w:left w:val="single" w:sz="4" w:space="0" w:color="000000"/>
              <w:bottom w:val="single" w:sz="4" w:space="0" w:color="000000"/>
              <w:right w:val="single" w:sz="4" w:space="0" w:color="000000"/>
            </w:tcBorders>
            <w:vAlign w:val="center"/>
          </w:tcPr>
          <w:p w:rsidR="00AF629D" w:rsidRPr="00AF629D"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Контроль поступления оплаты </w:t>
            </w:r>
          </w:p>
        </w:tc>
        <w:tc>
          <w:tcPr>
            <w:tcW w:w="0" w:type="auto"/>
            <w:vMerge/>
            <w:tcBorders>
              <w:top w:val="nil"/>
              <w:left w:val="single" w:sz="4" w:space="0" w:color="000000"/>
              <w:bottom w:val="single" w:sz="4" w:space="0" w:color="000000"/>
              <w:right w:val="single" w:sz="4" w:space="0" w:color="000000"/>
            </w:tcBorders>
          </w:tcPr>
          <w:p w:rsidR="00AF629D" w:rsidRPr="00AF629D" w:rsidRDefault="00AF629D" w:rsidP="007F185C">
            <w:pPr>
              <w:rPr>
                <w:rFonts w:ascii="Times New Roman" w:eastAsia="Times New Roman" w:hAnsi="Times New Roman" w:cs="Times New Roman"/>
                <w:color w:val="000000"/>
                <w:sz w:val="24"/>
              </w:rPr>
            </w:pPr>
          </w:p>
        </w:tc>
      </w:tr>
      <w:tr w:rsidR="00AF629D" w:rsidRPr="00AF629D" w:rsidTr="001073F4">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after="16"/>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lastRenderedPageBreak/>
              <w:t xml:space="preserve">№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spacing w:line="277" w:lineRule="auto"/>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Место выполнения </w:t>
            </w:r>
          </w:p>
          <w:p w:rsidR="00AF629D" w:rsidRPr="00AF629D" w:rsidRDefault="00AF629D" w:rsidP="00AF629D">
            <w:pPr>
              <w:spacing w:after="22"/>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4"/>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1"/>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Максимальный срок </w:t>
            </w:r>
          </w:p>
        </w:tc>
      </w:tr>
      <w:tr w:rsidR="00AF629D" w:rsidRPr="00AF629D" w:rsidTr="001073F4">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0"/>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53"/>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AF629D" w:rsidRDefault="00AF629D" w:rsidP="00AF629D">
            <w:pPr>
              <w:ind w:right="47"/>
              <w:jc w:val="center"/>
              <w:rPr>
                <w:rFonts w:ascii="Times New Roman" w:eastAsia="Times New Roman" w:hAnsi="Times New Roman" w:cs="Times New Roman"/>
                <w:color w:val="000000"/>
                <w:sz w:val="24"/>
              </w:rPr>
            </w:pPr>
            <w:r w:rsidRPr="00AF629D">
              <w:rPr>
                <w:rFonts w:ascii="Times New Roman" w:eastAsia="Times New Roman" w:hAnsi="Times New Roman" w:cs="Times New Roman"/>
                <w:b/>
                <w:color w:val="000000"/>
                <w:sz w:val="24"/>
              </w:rPr>
              <w:t xml:space="preserve">5 </w:t>
            </w:r>
          </w:p>
        </w:tc>
      </w:tr>
      <w:tr w:rsidR="00AF629D" w:rsidRPr="00AF629D" w:rsidTr="001073F4">
        <w:trPr>
          <w:trHeight w:val="287"/>
        </w:trPr>
        <w:tc>
          <w:tcPr>
            <w:tcW w:w="586"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Прием сведений об оплате </w:t>
            </w:r>
          </w:p>
        </w:tc>
        <w:tc>
          <w:tcPr>
            <w:tcW w:w="3400"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8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Рассмотрение документов и сведений </w:t>
            </w:r>
          </w:p>
        </w:tc>
        <w:tc>
          <w:tcPr>
            <w:tcW w:w="5955"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Проверка соответствия документов и сведений установленным критериям для принятия решения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2 рабочих дней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ind w:right="55"/>
              <w:jc w:val="cente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9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До 1 часа </w:t>
            </w:r>
          </w:p>
        </w:tc>
      </w:tr>
      <w:tr w:rsidR="00AF629D" w:rsidRPr="00AF629D" w:rsidTr="001073F4">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10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11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Принятие решения об отказе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12 </w:t>
            </w:r>
          </w:p>
        </w:tc>
        <w:tc>
          <w:tcPr>
            <w:tcW w:w="2124" w:type="dxa"/>
            <w:tcBorders>
              <w:top w:val="single" w:sz="4" w:space="0" w:color="000000"/>
              <w:left w:val="single" w:sz="4" w:space="0" w:color="000000"/>
              <w:bottom w:val="single" w:sz="4" w:space="0" w:color="000000"/>
              <w:right w:val="single" w:sz="4" w:space="0" w:color="000000"/>
            </w:tcBorders>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Формирование отказа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r>
      <w:tr w:rsidR="00AF629D" w:rsidRPr="00AF629D" w:rsidTr="001073F4">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13 </w:t>
            </w:r>
          </w:p>
        </w:tc>
        <w:tc>
          <w:tcPr>
            <w:tcW w:w="2124" w:type="dxa"/>
            <w:tcBorders>
              <w:top w:val="single" w:sz="4" w:space="0" w:color="000000"/>
              <w:left w:val="single" w:sz="4" w:space="0" w:color="000000"/>
              <w:bottom w:val="single" w:sz="4" w:space="0" w:color="000000"/>
              <w:right w:val="single" w:sz="4" w:space="0" w:color="000000"/>
            </w:tcBorders>
            <w:vAlign w:val="bottom"/>
          </w:tcPr>
          <w:p w:rsidR="00AF629D" w:rsidRPr="00AF629D" w:rsidRDefault="00AF629D" w:rsidP="00AF629D">
            <w:pPr>
              <w:spacing w:after="45" w:line="238"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Модуль МФЦ/</w:t>
            </w:r>
            <w:r w:rsidRPr="00AF629D">
              <w:rPr>
                <w:rFonts w:ascii="Times New Roman" w:eastAsia="Times New Roman" w:hAnsi="Times New Roman" w:cs="Times New Roman"/>
                <w:color w:val="000000"/>
              </w:rPr>
              <w:t xml:space="preserve"> </w:t>
            </w:r>
            <w:r w:rsidRPr="00AF629D">
              <w:rPr>
                <w:rFonts w:ascii="Times New Roman" w:eastAsia="Times New Roman" w:hAnsi="Times New Roman" w:cs="Times New Roman"/>
                <w:color w:val="000000"/>
                <w:sz w:val="24"/>
              </w:rPr>
              <w:t xml:space="preserve">Уполномоченный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орган/ПГС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spacing w:after="48" w:line="236" w:lineRule="auto"/>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на бумажном носителе </w:t>
            </w:r>
          </w:p>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(опционально)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AF629D">
              <w:rPr>
                <w:rFonts w:ascii="Times New Roman" w:eastAsia="Times New Roman" w:hAnsi="Times New Roman" w:cs="Times New Roman"/>
                <w:color w:val="000000"/>
                <w:sz w:val="24"/>
              </w:rPr>
              <w:t>После окончания процедуры принятия решения</w:t>
            </w:r>
            <w:r w:rsidRPr="00AF629D">
              <w:rPr>
                <w:rFonts w:ascii="Times New Roman" w:eastAsia="Times New Roman" w:hAnsi="Times New Roman" w:cs="Times New Roman"/>
                <w:color w:val="000000"/>
                <w:sz w:val="24"/>
                <w:vertAlign w:val="superscript"/>
              </w:rPr>
              <w:t xml:space="preserve"> </w:t>
            </w:r>
          </w:p>
        </w:tc>
      </w:tr>
    </w:tbl>
    <w:p w:rsidR="00AF629D" w:rsidRPr="00AF629D" w:rsidRDefault="00AF629D" w:rsidP="00AF629D">
      <w:pPr>
        <w:spacing w:after="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896415" w:rsidRPr="00AF629D" w:rsidRDefault="00896415" w:rsidP="00AF629D">
      <w:pPr>
        <w:spacing w:after="0"/>
        <w:rPr>
          <w:rFonts w:ascii="Times New Roman" w:hAnsi="Times New Roman" w:cs="Times New Roman"/>
          <w:sz w:val="24"/>
          <w:szCs w:val="24"/>
        </w:rPr>
      </w:pPr>
    </w:p>
    <w:sectPr w:rsidR="00896415" w:rsidRPr="00AF629D" w:rsidSect="003E0575">
      <w:footnotePr>
        <w:numRestart w:val="eachPage"/>
      </w:footnotePr>
      <w:pgSz w:w="16841" w:h="11911" w:orient="landscape"/>
      <w:pgMar w:top="1708" w:right="1073" w:bottom="858" w:left="1133"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D1E" w:rsidRDefault="00B54D1E" w:rsidP="00AF629D">
      <w:pPr>
        <w:spacing w:after="0" w:line="240" w:lineRule="auto"/>
      </w:pPr>
      <w:r>
        <w:separator/>
      </w:r>
    </w:p>
  </w:endnote>
  <w:endnote w:type="continuationSeparator" w:id="0">
    <w:p w:rsidR="00B54D1E" w:rsidRDefault="00B54D1E" w:rsidP="00AF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Tahoma, Verdana, sans-se">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D1E" w:rsidRDefault="00B54D1E" w:rsidP="00AF629D">
      <w:pPr>
        <w:spacing w:after="0" w:line="240" w:lineRule="auto"/>
      </w:pPr>
      <w:r>
        <w:separator/>
      </w:r>
    </w:p>
  </w:footnote>
  <w:footnote w:type="continuationSeparator" w:id="0">
    <w:p w:rsidR="00B54D1E" w:rsidRDefault="00B54D1E" w:rsidP="00AF629D">
      <w:pPr>
        <w:spacing w:after="0" w:line="240" w:lineRule="auto"/>
      </w:pPr>
      <w:r>
        <w:continuationSeparator/>
      </w:r>
    </w:p>
  </w:footnote>
  <w:footnote w:id="1">
    <w:p w:rsidR="00E402E4" w:rsidRDefault="00E402E4" w:rsidP="00AF629D">
      <w:pPr>
        <w:pStyle w:val="footnotedescription"/>
        <w:ind w:left="0"/>
      </w:pPr>
      <w:r>
        <w:rPr>
          <w:rStyle w:val="footnotemark"/>
        </w:rPr>
        <w:footnoteRef/>
      </w:r>
      <w:r>
        <w:t xml:space="preserve"> Не включается в общий срок предоставления государственной услуги.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6BCC"/>
    <w:multiLevelType w:val="hybridMultilevel"/>
    <w:tmpl w:val="981C067E"/>
    <w:lvl w:ilvl="0" w:tplc="508EB03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1E3B3E"/>
    <w:multiLevelType w:val="hybridMultilevel"/>
    <w:tmpl w:val="0E3EA732"/>
    <w:lvl w:ilvl="0" w:tplc="A82E8D2C">
      <w:start w:val="1"/>
      <w:numFmt w:val="decimal"/>
      <w:lvlText w:val="%1)"/>
      <w:lvlJc w:val="left"/>
      <w:pPr>
        <w:ind w:left="1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651E6">
      <w:start w:val="1"/>
      <w:numFmt w:val="lowerLetter"/>
      <w:lvlText w:val="%2"/>
      <w:lvlJc w:val="left"/>
      <w:pPr>
        <w:ind w:left="1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2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3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45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52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60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E95EB2"/>
    <w:multiLevelType w:val="hybridMultilevel"/>
    <w:tmpl w:val="3012750E"/>
    <w:lvl w:ilvl="0" w:tplc="033C5F92">
      <w:start w:val="8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E17F35"/>
    <w:multiLevelType w:val="hybridMultilevel"/>
    <w:tmpl w:val="E356EF3E"/>
    <w:lvl w:ilvl="0" w:tplc="D3ACF57A">
      <w:start w:val="4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8D92B30"/>
    <w:multiLevelType w:val="hybridMultilevel"/>
    <w:tmpl w:val="0158DEFE"/>
    <w:lvl w:ilvl="0" w:tplc="7578F1B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BA01FDC"/>
    <w:multiLevelType w:val="hybridMultilevel"/>
    <w:tmpl w:val="0B74AB5E"/>
    <w:lvl w:ilvl="0" w:tplc="A432A1DA">
      <w:start w:val="54"/>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5838D2"/>
    <w:multiLevelType w:val="hybridMultilevel"/>
    <w:tmpl w:val="2294DE10"/>
    <w:lvl w:ilvl="0" w:tplc="CF602A4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D1C305B"/>
    <w:multiLevelType w:val="hybridMultilevel"/>
    <w:tmpl w:val="7D021ED2"/>
    <w:lvl w:ilvl="0" w:tplc="DE4A665C">
      <w:start w:val="5"/>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2603049"/>
    <w:multiLevelType w:val="hybridMultilevel"/>
    <w:tmpl w:val="34EA4714"/>
    <w:lvl w:ilvl="0" w:tplc="3CDE985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40001B7"/>
    <w:multiLevelType w:val="hybridMultilevel"/>
    <w:tmpl w:val="E9145022"/>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691A6">
      <w:start w:val="1"/>
      <w:numFmt w:val="decimal"/>
      <w:lvlText w:val="%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6F4341D"/>
    <w:multiLevelType w:val="hybridMultilevel"/>
    <w:tmpl w:val="F328021C"/>
    <w:lvl w:ilvl="0" w:tplc="5A004262">
      <w:start w:val="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85B0882"/>
    <w:multiLevelType w:val="hybridMultilevel"/>
    <w:tmpl w:val="40E8880A"/>
    <w:lvl w:ilvl="0" w:tplc="4E48B652">
      <w:start w:val="6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9737AA4"/>
    <w:multiLevelType w:val="hybridMultilevel"/>
    <w:tmpl w:val="8416D1CE"/>
    <w:lvl w:ilvl="0" w:tplc="5AC00688">
      <w:start w:val="34"/>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CDB2D52"/>
    <w:multiLevelType w:val="hybridMultilevel"/>
    <w:tmpl w:val="CB3A03DC"/>
    <w:lvl w:ilvl="0" w:tplc="52248FE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4DB254C"/>
    <w:multiLevelType w:val="hybridMultilevel"/>
    <w:tmpl w:val="416AD114"/>
    <w:lvl w:ilvl="0" w:tplc="972E269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762191D"/>
    <w:multiLevelType w:val="hybridMultilevel"/>
    <w:tmpl w:val="6B309370"/>
    <w:lvl w:ilvl="0" w:tplc="930A8610">
      <w:start w:val="2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1FF308E"/>
    <w:multiLevelType w:val="hybridMultilevel"/>
    <w:tmpl w:val="F9E66FE0"/>
    <w:lvl w:ilvl="0" w:tplc="4254FE8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2C26BB3"/>
    <w:multiLevelType w:val="hybridMultilevel"/>
    <w:tmpl w:val="197E633A"/>
    <w:lvl w:ilvl="0" w:tplc="2C46DE0E">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3D04F12"/>
    <w:multiLevelType w:val="hybridMultilevel"/>
    <w:tmpl w:val="42064294"/>
    <w:lvl w:ilvl="0" w:tplc="95E27ECA">
      <w:start w:val="50"/>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50E67C9"/>
    <w:multiLevelType w:val="hybridMultilevel"/>
    <w:tmpl w:val="9132D902"/>
    <w:lvl w:ilvl="0" w:tplc="B7164AF0">
      <w:start w:val="9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BF95974"/>
    <w:multiLevelType w:val="hybridMultilevel"/>
    <w:tmpl w:val="E63631A8"/>
    <w:lvl w:ilvl="0" w:tplc="82124E7A">
      <w:start w:val="7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2D20B0"/>
    <w:multiLevelType w:val="hybridMultilevel"/>
    <w:tmpl w:val="82BCEAE8"/>
    <w:lvl w:ilvl="0" w:tplc="44B436A6">
      <w:start w:val="6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55F54E8"/>
    <w:multiLevelType w:val="hybridMultilevel"/>
    <w:tmpl w:val="01209FFC"/>
    <w:lvl w:ilvl="0" w:tplc="0B0AED28">
      <w:start w:val="3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57D7182"/>
    <w:multiLevelType w:val="hybridMultilevel"/>
    <w:tmpl w:val="BC988614"/>
    <w:lvl w:ilvl="0" w:tplc="514E92A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E60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CC943ED"/>
    <w:multiLevelType w:val="hybridMultilevel"/>
    <w:tmpl w:val="31702408"/>
    <w:lvl w:ilvl="0" w:tplc="A8AC5BEC">
      <w:start w:val="95"/>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D543CCB"/>
    <w:multiLevelType w:val="hybridMultilevel"/>
    <w:tmpl w:val="D2B0326A"/>
    <w:lvl w:ilvl="0" w:tplc="8AB4926C">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2C85463"/>
    <w:multiLevelType w:val="hybridMultilevel"/>
    <w:tmpl w:val="3D30A870"/>
    <w:lvl w:ilvl="0" w:tplc="59B86EB2">
      <w:start w:val="9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9873166"/>
    <w:multiLevelType w:val="hybridMultilevel"/>
    <w:tmpl w:val="9E0A8D46"/>
    <w:lvl w:ilvl="0" w:tplc="3A22983C">
      <w:start w:val="72"/>
      <w:numFmt w:val="decimal"/>
      <w:lvlText w:val="%1."/>
      <w:lvlJc w:val="left"/>
      <w:pPr>
        <w:ind w:left="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A551AE3"/>
    <w:multiLevelType w:val="hybridMultilevel"/>
    <w:tmpl w:val="656659DE"/>
    <w:lvl w:ilvl="0" w:tplc="1A1C0862">
      <w:start w:val="6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CC343F4"/>
    <w:multiLevelType w:val="hybridMultilevel"/>
    <w:tmpl w:val="784A5530"/>
    <w:lvl w:ilvl="0" w:tplc="A0BAA974">
      <w:start w:val="2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F654B1C"/>
    <w:multiLevelType w:val="hybridMultilevel"/>
    <w:tmpl w:val="4836B64C"/>
    <w:lvl w:ilvl="0" w:tplc="250229AC">
      <w:start w:val="32"/>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10757C0"/>
    <w:multiLevelType w:val="hybridMultilevel"/>
    <w:tmpl w:val="327E64D6"/>
    <w:lvl w:ilvl="0" w:tplc="FD8C76DA">
      <w:start w:val="5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3F97A9C"/>
    <w:multiLevelType w:val="hybridMultilevel"/>
    <w:tmpl w:val="1FF8D9B0"/>
    <w:lvl w:ilvl="0" w:tplc="D0F83D1A">
      <w:start w:val="1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CA512CB"/>
    <w:multiLevelType w:val="hybridMultilevel"/>
    <w:tmpl w:val="4B52FA2C"/>
    <w:lvl w:ilvl="0" w:tplc="FF1211C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EE13F14"/>
    <w:multiLevelType w:val="hybridMultilevel"/>
    <w:tmpl w:val="4DECBF5C"/>
    <w:lvl w:ilvl="0" w:tplc="E0583124">
      <w:start w:val="1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0"/>
  </w:num>
  <w:num w:numId="3">
    <w:abstractNumId w:val="8"/>
  </w:num>
  <w:num w:numId="4">
    <w:abstractNumId w:val="11"/>
  </w:num>
  <w:num w:numId="5">
    <w:abstractNumId w:val="42"/>
  </w:num>
  <w:num w:numId="6">
    <w:abstractNumId w:val="45"/>
  </w:num>
  <w:num w:numId="7">
    <w:abstractNumId w:val="15"/>
  </w:num>
  <w:num w:numId="8">
    <w:abstractNumId w:val="17"/>
  </w:num>
  <w:num w:numId="9">
    <w:abstractNumId w:val="41"/>
  </w:num>
  <w:num w:numId="10">
    <w:abstractNumId w:val="5"/>
  </w:num>
  <w:num w:numId="11">
    <w:abstractNumId w:val="38"/>
  </w:num>
  <w:num w:numId="12">
    <w:abstractNumId w:val="14"/>
  </w:num>
  <w:num w:numId="13">
    <w:abstractNumId w:val="7"/>
  </w:num>
  <w:num w:numId="14">
    <w:abstractNumId w:val="39"/>
  </w:num>
  <w:num w:numId="15">
    <w:abstractNumId w:val="23"/>
  </w:num>
  <w:num w:numId="16">
    <w:abstractNumId w:val="13"/>
  </w:num>
  <w:num w:numId="17">
    <w:abstractNumId w:val="35"/>
  </w:num>
  <w:num w:numId="18">
    <w:abstractNumId w:val="30"/>
  </w:num>
  <w:num w:numId="19">
    <w:abstractNumId w:val="24"/>
  </w:num>
  <w:num w:numId="20">
    <w:abstractNumId w:val="4"/>
  </w:num>
  <w:num w:numId="21">
    <w:abstractNumId w:val="21"/>
  </w:num>
  <w:num w:numId="22">
    <w:abstractNumId w:val="26"/>
  </w:num>
  <w:num w:numId="23">
    <w:abstractNumId w:val="9"/>
  </w:num>
  <w:num w:numId="24">
    <w:abstractNumId w:val="6"/>
  </w:num>
  <w:num w:numId="25">
    <w:abstractNumId w:val="44"/>
  </w:num>
  <w:num w:numId="26">
    <w:abstractNumId w:val="33"/>
  </w:num>
  <w:num w:numId="27">
    <w:abstractNumId w:val="16"/>
  </w:num>
  <w:num w:numId="28">
    <w:abstractNumId w:val="40"/>
  </w:num>
  <w:num w:numId="29">
    <w:abstractNumId w:val="0"/>
  </w:num>
  <w:num w:numId="30">
    <w:abstractNumId w:val="31"/>
  </w:num>
  <w:num w:numId="31">
    <w:abstractNumId w:val="12"/>
  </w:num>
  <w:num w:numId="32">
    <w:abstractNumId w:val="29"/>
  </w:num>
  <w:num w:numId="33">
    <w:abstractNumId w:val="37"/>
  </w:num>
  <w:num w:numId="34">
    <w:abstractNumId w:val="22"/>
  </w:num>
  <w:num w:numId="35">
    <w:abstractNumId w:val="36"/>
  </w:num>
  <w:num w:numId="36">
    <w:abstractNumId w:val="25"/>
  </w:num>
  <w:num w:numId="37">
    <w:abstractNumId w:val="28"/>
  </w:num>
  <w:num w:numId="38">
    <w:abstractNumId w:val="18"/>
  </w:num>
  <w:num w:numId="39">
    <w:abstractNumId w:val="3"/>
  </w:num>
  <w:num w:numId="40">
    <w:abstractNumId w:val="19"/>
  </w:num>
  <w:num w:numId="41">
    <w:abstractNumId w:val="43"/>
  </w:num>
  <w:num w:numId="42">
    <w:abstractNumId w:val="20"/>
  </w:num>
  <w:num w:numId="43">
    <w:abstractNumId w:val="27"/>
  </w:num>
  <w:num w:numId="44">
    <w:abstractNumId w:val="2"/>
  </w:num>
  <w:num w:numId="45">
    <w:abstractNumId w:val="34"/>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425"/>
    <w:rsid w:val="000E592E"/>
    <w:rsid w:val="001073F4"/>
    <w:rsid w:val="001379AF"/>
    <w:rsid w:val="0031426C"/>
    <w:rsid w:val="0033793E"/>
    <w:rsid w:val="003E0575"/>
    <w:rsid w:val="005D4004"/>
    <w:rsid w:val="007A2FD6"/>
    <w:rsid w:val="007C03F6"/>
    <w:rsid w:val="007F185C"/>
    <w:rsid w:val="00831615"/>
    <w:rsid w:val="00896415"/>
    <w:rsid w:val="00AE3892"/>
    <w:rsid w:val="00AF629D"/>
    <w:rsid w:val="00B54D1E"/>
    <w:rsid w:val="00B645BF"/>
    <w:rsid w:val="00D33829"/>
    <w:rsid w:val="00D36103"/>
    <w:rsid w:val="00E402E4"/>
    <w:rsid w:val="00E76503"/>
    <w:rsid w:val="00E96603"/>
    <w:rsid w:val="00F82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DFE0B-F150-414A-8B12-1AFD6DA7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AF629D"/>
    <w:pPr>
      <w:keepNext/>
      <w:keepLines/>
      <w:spacing w:after="0" w:line="270" w:lineRule="auto"/>
      <w:ind w:left="1247" w:right="1018"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AF629D"/>
    <w:pPr>
      <w:keepNext/>
      <w:keepLines/>
      <w:spacing w:after="5" w:line="271" w:lineRule="auto"/>
      <w:ind w:left="796"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AF629D"/>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2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629D"/>
  </w:style>
  <w:style w:type="paragraph" w:styleId="a5">
    <w:name w:val="footer"/>
    <w:basedOn w:val="a"/>
    <w:link w:val="a6"/>
    <w:uiPriority w:val="99"/>
    <w:unhideWhenUsed/>
    <w:rsid w:val="00AF62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629D"/>
  </w:style>
  <w:style w:type="character" w:customStyle="1" w:styleId="10">
    <w:name w:val="Заголовок 1 Знак"/>
    <w:basedOn w:val="a0"/>
    <w:link w:val="1"/>
    <w:uiPriority w:val="9"/>
    <w:rsid w:val="00AF629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AF629D"/>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AF629D"/>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AF629D"/>
  </w:style>
  <w:style w:type="paragraph" w:customStyle="1" w:styleId="footnotedescription">
    <w:name w:val="footnote description"/>
    <w:next w:val="a"/>
    <w:link w:val="footnotedescriptionChar"/>
    <w:hidden/>
    <w:rsid w:val="00AF629D"/>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629D"/>
    <w:rPr>
      <w:rFonts w:ascii="Times New Roman" w:eastAsia="Times New Roman" w:hAnsi="Times New Roman" w:cs="Times New Roman"/>
      <w:color w:val="000000"/>
      <w:sz w:val="20"/>
      <w:lang w:eastAsia="ru-RU"/>
    </w:rPr>
  </w:style>
  <w:style w:type="character" w:customStyle="1" w:styleId="footnotemark">
    <w:name w:val="footnote mark"/>
    <w:hidden/>
    <w:rsid w:val="00AF629D"/>
    <w:rPr>
      <w:rFonts w:ascii="Times New Roman" w:eastAsia="Times New Roman" w:hAnsi="Times New Roman" w:cs="Times New Roman"/>
      <w:color w:val="000000"/>
      <w:sz w:val="20"/>
      <w:vertAlign w:val="superscript"/>
    </w:rPr>
  </w:style>
  <w:style w:type="table" w:customStyle="1" w:styleId="TableGrid">
    <w:name w:val="TableGrid"/>
    <w:rsid w:val="00AF629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1073F4"/>
  </w:style>
  <w:style w:type="paragraph" w:customStyle="1" w:styleId="normalweb">
    <w:name w:val="normalweb"/>
    <w:basedOn w:val="a"/>
    <w:rsid w:val="007F18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33829"/>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163259">
      <w:bodyDiv w:val="1"/>
      <w:marLeft w:val="0"/>
      <w:marRight w:val="0"/>
      <w:marTop w:val="0"/>
      <w:marBottom w:val="0"/>
      <w:divBdr>
        <w:top w:val="none" w:sz="0" w:space="0" w:color="auto"/>
        <w:left w:val="none" w:sz="0" w:space="0" w:color="auto"/>
        <w:bottom w:val="none" w:sz="0" w:space="0" w:color="auto"/>
        <w:right w:val="none" w:sz="0" w:space="0" w:color="auto"/>
      </w:divBdr>
    </w:div>
    <w:div w:id="18683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xn--80aeigigff2a3ac.xn--p1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https://xn--80aeigigff2a3ac.xn--p1ai/" TargetMode="External"/><Relationship Id="rId10" Type="http://schemas.openxmlformats.org/officeDocument/2006/relationships/hyperlink" Target="https://pravo-search.minjust.ru/bigs/showDocument.html?id=E3582471-B8B8-4D69-B4C4-3DF3F904EEA0"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xn--80aeigigff2a3ac.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7EE12-F49D-4F90-9AF7-23772F24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11280</Words>
  <Characters>64300</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Пользователь Windows</cp:lastModifiedBy>
  <cp:revision>14</cp:revision>
  <dcterms:created xsi:type="dcterms:W3CDTF">2025-06-02T09:08:00Z</dcterms:created>
  <dcterms:modified xsi:type="dcterms:W3CDTF">2025-06-06T10:19:00Z</dcterms:modified>
</cp:coreProperties>
</file>