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0605" w:rsidRDefault="00C423A1">
      <w:pPr>
        <w:spacing w:after="0" w:line="240" w:lineRule="auto"/>
        <w:jc w:val="center"/>
      </w:pPr>
      <w:r>
        <w:rPr>
          <w:noProof/>
          <w:lang w:eastAsia="ru-RU"/>
        </w:rPr>
        <w:t xml:space="preserve">                                                                   ПРОЕКТ</w:t>
      </w:r>
    </w:p>
    <w:p w:rsidR="006C0605" w:rsidRDefault="00C423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АДМИНИСТРАЦИЯ МУНИЦИПАЛЬНОГО ОБРАЗОВАНИЯ</w:t>
      </w:r>
    </w:p>
    <w:p w:rsidR="006C0605" w:rsidRDefault="00C423A1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ЗАЛЕСОВСКИЙ СЕЛЬСОВЕТ КРАСНОГВАРДЕЙСКОГО РАЙОНА ОРЕНБУРГСКОЙ ОБЛАСТИ</w:t>
      </w:r>
    </w:p>
    <w:p w:rsidR="006C0605" w:rsidRDefault="006C06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6C0605" w:rsidRDefault="00C423A1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ПОСТАНОВЛЕНИЕ</w:t>
      </w:r>
    </w:p>
    <w:p w:rsidR="006C0605" w:rsidRDefault="00C423A1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.2024                                                                                                                 №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-п</w:t>
      </w:r>
    </w:p>
    <w:p w:rsidR="006C0605" w:rsidRDefault="006C06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6C0605" w:rsidRDefault="00C423A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с. Залесово </w:t>
      </w:r>
    </w:p>
    <w:p w:rsidR="006C0605" w:rsidRDefault="006C06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6C0605" w:rsidRDefault="00C423A1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Об утверждении программы профилактики рисков причинения вреда (ущерба) охраняемым законом ценностям по муниципальному контролю на автомобильном транспорте и в дорожном хозяйстве на территории муниципального образования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Залесовский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сельсов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ет Красногвардейского района </w:t>
      </w:r>
    </w:p>
    <w:p w:rsidR="006C0605" w:rsidRDefault="00C423A1">
      <w:pPr>
        <w:spacing w:after="0" w:line="240" w:lineRule="auto"/>
        <w:jc w:val="center"/>
      </w:pPr>
      <w:bookmarkStart w:id="0" w:name="__DdeLink__177_2928201007"/>
      <w:bookmarkEnd w:id="0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Оренбургской области на 2025 год</w:t>
      </w:r>
    </w:p>
    <w:p w:rsidR="006C0605" w:rsidRDefault="006C060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6C0605" w:rsidRDefault="00C423A1">
      <w:pPr>
        <w:shd w:val="clear" w:color="auto" w:fill="FFFFFF"/>
        <w:spacing w:after="0" w:line="240" w:lineRule="auto"/>
        <w:ind w:firstLine="567"/>
        <w:jc w:val="both"/>
        <w:outlineLvl w:val="1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 соответствии с Федеральным законом от 31.07.2020 года № 248-ФЗ «О государственном контроле (надзоре) и муниципальном контроле в Российской Федерации»,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Постановление Правительства РФ от 25 ию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ня 2021 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года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руководствуясь Уставом муниципального образования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Залесовский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сельсовет Красногвардейского района Оренбургской области</w:t>
      </w:r>
    </w:p>
    <w:p w:rsidR="006C0605" w:rsidRDefault="00C423A1">
      <w:pPr>
        <w:spacing w:after="0" w:line="240" w:lineRule="auto"/>
        <w:ind w:firstLine="567"/>
        <w:jc w:val="both"/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 Утвердить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программу профилактики рисков причинения вреда (ущерба) охраняемым законом ценностям по муниципальному контролю на автомобильном транспорте и в дорожном хозяйстве на территории муниципал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ьного образования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Залесовский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сельсовет Красногвардейского района Оренбургской области на 2025 год согласно приложению к настоящему постановлению.</w:t>
      </w:r>
    </w:p>
    <w:p w:rsidR="006C0605" w:rsidRDefault="00C423A1">
      <w:pPr>
        <w:spacing w:after="0" w:line="240" w:lineRule="auto"/>
        <w:ind w:firstLine="567"/>
        <w:jc w:val="both"/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2. Установить, что настоящее постановление вступает в силу после его обнародования и не ранее 01 января 2025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года, </w:t>
      </w:r>
    </w:p>
    <w:p w:rsidR="006C0605" w:rsidRDefault="00C423A1">
      <w:pPr>
        <w:spacing w:after="0" w:line="240" w:lineRule="auto"/>
        <w:ind w:firstLine="567"/>
        <w:jc w:val="both"/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3.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>
        <w:rPr>
          <w:rFonts w:ascii="Times New Roman" w:eastAsia="Calibri" w:hAnsi="Times New Roman" w:cs="Arial"/>
          <w:color w:val="000000"/>
          <w:sz w:val="28"/>
          <w:szCs w:val="28"/>
          <w:lang w:eastAsia="ru-RU"/>
        </w:rPr>
        <w:t>астоящее постановление вступ</w:t>
      </w:r>
      <w:bookmarkStart w:id="1" w:name="_GoBack1"/>
      <w:bookmarkEnd w:id="1"/>
      <w:r>
        <w:rPr>
          <w:rFonts w:ascii="Times New Roman" w:eastAsia="Calibri" w:hAnsi="Times New Roman" w:cs="Arial"/>
          <w:color w:val="000000"/>
          <w:sz w:val="28"/>
          <w:szCs w:val="28"/>
          <w:lang w:eastAsia="ru-RU"/>
        </w:rPr>
        <w:t>ает в силу после его официального опубликования в газете «</w:t>
      </w:r>
      <w:proofErr w:type="spellStart"/>
      <w:r>
        <w:rPr>
          <w:rFonts w:ascii="Times New Roman" w:eastAsia="Calibri" w:hAnsi="Times New Roman" w:cs="Arial"/>
          <w:color w:val="000000"/>
          <w:sz w:val="28"/>
          <w:szCs w:val="28"/>
          <w:lang w:eastAsia="ru-RU"/>
        </w:rPr>
        <w:t>Залесовский</w:t>
      </w:r>
      <w:proofErr w:type="spellEnd"/>
      <w:r>
        <w:rPr>
          <w:rFonts w:ascii="Times New Roman" w:eastAsia="Calibri" w:hAnsi="Times New Roman" w:cs="Arial"/>
          <w:color w:val="000000"/>
          <w:sz w:val="28"/>
          <w:szCs w:val="28"/>
          <w:lang w:eastAsia="ru-RU"/>
        </w:rPr>
        <w:t xml:space="preserve"> вестник», подлежит обнародованию и размещению на официальном сайте администрации муниципального образования </w:t>
      </w:r>
      <w:proofErr w:type="spellStart"/>
      <w:r>
        <w:rPr>
          <w:rFonts w:ascii="Times New Roman" w:eastAsia="Calibri" w:hAnsi="Times New Roman" w:cs="Arial"/>
          <w:color w:val="000000"/>
          <w:sz w:val="28"/>
          <w:szCs w:val="28"/>
          <w:lang w:eastAsia="ru-RU"/>
        </w:rPr>
        <w:t>Залесовский</w:t>
      </w:r>
      <w:proofErr w:type="spellEnd"/>
      <w:r>
        <w:rPr>
          <w:rFonts w:ascii="Times New Roman" w:eastAsia="Calibri" w:hAnsi="Times New Roman" w:cs="Arial"/>
          <w:color w:val="000000"/>
          <w:sz w:val="28"/>
          <w:szCs w:val="28"/>
          <w:lang w:eastAsia="ru-RU"/>
        </w:rPr>
        <w:t xml:space="preserve"> сельсовет Красногвардейског</w:t>
      </w:r>
      <w:r>
        <w:rPr>
          <w:rFonts w:ascii="Times New Roman" w:eastAsia="Calibri" w:hAnsi="Times New Roman" w:cs="Arial"/>
          <w:color w:val="000000"/>
          <w:sz w:val="28"/>
          <w:szCs w:val="28"/>
          <w:lang w:eastAsia="ru-RU"/>
        </w:rPr>
        <w:t>о района Оренбургской области в сети «Интернет».</w:t>
      </w:r>
    </w:p>
    <w:p w:rsidR="006C0605" w:rsidRDefault="00C423A1">
      <w:pPr>
        <w:spacing w:after="0" w:line="240" w:lineRule="auto"/>
        <w:ind w:firstLine="567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Контроль за исполнением настоящего постановления оставляю за собой.</w:t>
      </w:r>
    </w:p>
    <w:p w:rsidR="006C0605" w:rsidRDefault="006C060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6C0605" w:rsidRDefault="006C060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6C0605" w:rsidRDefault="006C060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6C0605" w:rsidRDefault="00C423A1">
      <w:pPr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Глава сельсовета                      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Н.Ф.Пастухова</w:t>
      </w:r>
      <w:proofErr w:type="spellEnd"/>
    </w:p>
    <w:p w:rsidR="006C0605" w:rsidRDefault="006C0605">
      <w:pPr>
        <w:spacing w:after="0" w:line="240" w:lineRule="auto"/>
        <w:rPr>
          <w:rFonts w:ascii="Times New Roman" w:eastAsia="Times New Roman" w:hAnsi="Times New Roman" w:cs="Calibri"/>
          <w:color w:val="000000"/>
          <w:sz w:val="26"/>
          <w:szCs w:val="26"/>
          <w:lang w:eastAsia="ru-RU"/>
        </w:rPr>
      </w:pPr>
    </w:p>
    <w:p w:rsidR="006C0605" w:rsidRDefault="006C0605">
      <w:pPr>
        <w:spacing w:after="0" w:line="240" w:lineRule="auto"/>
        <w:rPr>
          <w:rFonts w:ascii="Times New Roman" w:eastAsia="Times New Roman" w:hAnsi="Times New Roman" w:cs="Calibri"/>
          <w:color w:val="000000"/>
          <w:sz w:val="26"/>
          <w:szCs w:val="26"/>
          <w:lang w:eastAsia="ru-RU"/>
        </w:rPr>
      </w:pPr>
    </w:p>
    <w:p w:rsidR="006C0605" w:rsidRDefault="00C423A1">
      <w:pPr>
        <w:pStyle w:val="a8"/>
      </w:pPr>
      <w:bookmarkStart w:id="2" w:name="__DdeLink__2244_1028701494"/>
      <w:bookmarkEnd w:id="2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Разослано: 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дело, администрации района, прокурору района, для обнародования.</w:t>
      </w:r>
    </w:p>
    <w:p w:rsidR="006C0605" w:rsidRDefault="00C423A1">
      <w:pPr>
        <w:spacing w:after="0" w:line="240" w:lineRule="auto"/>
        <w:jc w:val="right"/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Приложение</w:t>
      </w:r>
    </w:p>
    <w:p w:rsidR="006C0605" w:rsidRDefault="00C423A1">
      <w:pPr>
        <w:spacing w:after="0" w:line="240" w:lineRule="auto"/>
        <w:ind w:left="4820"/>
        <w:jc w:val="right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постановлению администрации</w:t>
      </w:r>
    </w:p>
    <w:p w:rsidR="006C0605" w:rsidRDefault="00C423A1">
      <w:pPr>
        <w:spacing w:after="0" w:line="240" w:lineRule="auto"/>
        <w:ind w:left="4820"/>
        <w:jc w:val="right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муниципального образования</w:t>
      </w:r>
    </w:p>
    <w:p w:rsidR="006C0605" w:rsidRDefault="00C423A1">
      <w:pPr>
        <w:spacing w:after="0" w:line="240" w:lineRule="auto"/>
        <w:ind w:left="4820"/>
        <w:jc w:val="right"/>
        <w:rPr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Залесовский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сельсовет </w:t>
      </w:r>
    </w:p>
    <w:p w:rsidR="006C0605" w:rsidRDefault="00C423A1" w:rsidP="00C423A1">
      <w:pPr>
        <w:spacing w:after="0" w:line="240" w:lineRule="auto"/>
        <w:ind w:left="4820"/>
        <w:jc w:val="center"/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                                      </w:t>
      </w:r>
      <w:bookmarkStart w:id="3" w:name="_GoBack"/>
      <w:bookmarkEnd w:id="3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-п</w:t>
      </w:r>
    </w:p>
    <w:p w:rsidR="006C0605" w:rsidRDefault="00C423A1">
      <w:pPr>
        <w:spacing w:after="0" w:line="240" w:lineRule="auto"/>
        <w:ind w:left="4820"/>
        <w:jc w:val="right"/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6C0605" w:rsidRDefault="00C423A1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bookmarkStart w:id="4" w:name="Par44"/>
      <w:bookmarkEnd w:id="4"/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Программа</w:t>
      </w:r>
    </w:p>
    <w:p w:rsidR="006C0605" w:rsidRDefault="00C423A1">
      <w:pPr>
        <w:spacing w:after="0" w:line="240" w:lineRule="auto"/>
        <w:jc w:val="center"/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профилактики рисков причинения вреда (ущерба) охраняемым законом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ценностям по муниципальному контролю (надзору) на автомобильном транспорте и в дорожном хозяйстве на территории муниципального образования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Залесовский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сельсовет Красногвардейского района Оренбургской области на 2025 год</w:t>
      </w:r>
    </w:p>
    <w:p w:rsidR="006C0605" w:rsidRDefault="006C060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6C0605" w:rsidRDefault="00C423A1">
      <w:pPr>
        <w:spacing w:after="0" w:line="240" w:lineRule="auto"/>
        <w:ind w:firstLine="709"/>
        <w:jc w:val="center"/>
        <w:rPr>
          <w:sz w:val="26"/>
          <w:szCs w:val="26"/>
        </w:rPr>
      </w:pPr>
      <w:bookmarkStart w:id="5" w:name="Par94"/>
      <w:bookmarkEnd w:id="5"/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Раздел 1. Анализ текущего состояния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осуществления вида контроля, описание текущего уровня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</w:t>
      </w:r>
    </w:p>
    <w:p w:rsidR="006C0605" w:rsidRDefault="006C06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6C0605" w:rsidRDefault="00C423A1">
      <w:pPr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Настоящая программа разработана в соответствии со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статьей 44 Федерального закона от 31 июля 2021 года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 июня 2021 года № 990 «Об утверждении Правил разрабо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тки и утверждения контрольными (надзорными) органами программы профилактики рисков причинения вреда (ущерба) охраняемым законом ценностям» и предусматривает комплекс мероприятий по профилактике рисков причинения вреда (ущерба) охраняемым законом ценностям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при осуществлении муниципального контроля (надзора) на автомобильном транспорте и в дорожном хозяйстве на территории муниципального образования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Залесовский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сельсовет Красногвардейского района Оренбургской области на 2025 год.</w:t>
      </w:r>
    </w:p>
    <w:p w:rsidR="006C0605" w:rsidRDefault="00C423A1">
      <w:pPr>
        <w:spacing w:after="0" w:line="240" w:lineRule="auto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связи с тем, что ранее данны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й вид контроля не осуществлялся, провести анализ текущего состояния осуществления вида контроля и описание текущего уровня развития профилактического деятельности не представляется возможным.</w:t>
      </w:r>
    </w:p>
    <w:p w:rsidR="006C0605" w:rsidRDefault="006C06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</w:pPr>
    </w:p>
    <w:p w:rsidR="006C0605" w:rsidRDefault="00C423A1">
      <w:pPr>
        <w:spacing w:after="0" w:line="240" w:lineRule="auto"/>
        <w:ind w:firstLine="709"/>
        <w:jc w:val="center"/>
        <w:rPr>
          <w:sz w:val="26"/>
          <w:szCs w:val="26"/>
        </w:rPr>
      </w:pPr>
      <w:bookmarkStart w:id="6" w:name="Par175"/>
      <w:bookmarkEnd w:id="6"/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Раздел 2. Цели и задачи реализации программы профилактики</w:t>
      </w:r>
    </w:p>
    <w:p w:rsidR="006C0605" w:rsidRDefault="006C060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6C0605" w:rsidRDefault="00C423A1">
      <w:pPr>
        <w:spacing w:after="0" w:line="240" w:lineRule="auto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Основными целями Программы профилактики являются:</w:t>
      </w:r>
    </w:p>
    <w:p w:rsidR="006C0605" w:rsidRDefault="00C423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 Стимулирование добросовестного соблюдения обязательных требований всеми контролируемыми лицами;</w:t>
      </w:r>
    </w:p>
    <w:p w:rsidR="006C0605" w:rsidRDefault="00C423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2. Устранение условий, причин и факторов, способных привести к нарушениям обязательных требований и (или) п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ричинению вреда (ущерба) охраняемым законом ценностям;</w:t>
      </w:r>
    </w:p>
    <w:p w:rsidR="006C0605" w:rsidRDefault="00C423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3.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6C0605" w:rsidRDefault="006C0605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6C0605" w:rsidRDefault="00C423A1">
      <w:pPr>
        <w:spacing w:after="0" w:line="240" w:lineRule="auto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Проведение профилактических мероприятий программы профилактики на</w:t>
      </w:r>
      <w:r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правлено на решение следующих задач:</w:t>
      </w:r>
    </w:p>
    <w:p w:rsidR="006C0605" w:rsidRDefault="00C423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 Укрепление системы профилактики нарушений рисков причинения вреда (ущерба) охраняемым законом ценностям;</w:t>
      </w:r>
    </w:p>
    <w:p w:rsidR="006C0605" w:rsidRDefault="00C423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2. Повышение правосознания и правовой культуры руководителей органов государственной власти, органов местного с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амоуправления, юридических лиц, индивидуальных предпринимателей и граждан;</w:t>
      </w:r>
    </w:p>
    <w:p w:rsidR="006C0605" w:rsidRDefault="00C423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3. Оценка возможной угрозы причинения, либо причинения вреда жизни, здоровью граждан, выработка и реализация профилактических мер, способствующих ее снижению;</w:t>
      </w:r>
    </w:p>
    <w:p w:rsidR="006C0605" w:rsidRDefault="00C423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 xml:space="preserve">4. Выявление факторов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угрозы причинения, либо причинения вреда жизни, здоровью граждан, причин и условий, способствующих нарушению обязательных требований, определение способов устранения или снижения угрозы;</w:t>
      </w:r>
    </w:p>
    <w:p w:rsidR="006C0605" w:rsidRDefault="00C423A1">
      <w:pPr>
        <w:spacing w:after="0" w:line="240" w:lineRule="auto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5. Оценка состояния подконтрольной среды и установление зависимости в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идов и интенсивности профилактических мероприятий от присвоенных контролируемым лицам уровней риска;</w:t>
      </w:r>
    </w:p>
    <w:p w:rsidR="006C0605" w:rsidRDefault="006C060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6C0605" w:rsidRDefault="00C423A1">
      <w:pPr>
        <w:spacing w:after="0" w:line="240" w:lineRule="auto"/>
        <w:ind w:firstLine="709"/>
        <w:jc w:val="center"/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Раздел 3. Перечень профилактических мероприятий, сроки (периодичность) их проведения</w:t>
      </w:r>
    </w:p>
    <w:p w:rsidR="006C0605" w:rsidRDefault="006C060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tbl>
      <w:tblPr>
        <w:tblW w:w="9359" w:type="dxa"/>
        <w:tblInd w:w="-27" w:type="dxa"/>
        <w:tblBorders>
          <w:top w:val="single" w:sz="6" w:space="0" w:color="000001"/>
          <w:left w:val="single" w:sz="6" w:space="0" w:color="000001"/>
          <w:bottom w:val="single" w:sz="6" w:space="0" w:color="000001"/>
          <w:insideH w:val="single" w:sz="6" w:space="0" w:color="000001"/>
        </w:tblBorders>
        <w:tblCellMar>
          <w:left w:w="-7" w:type="dxa"/>
          <w:right w:w="62" w:type="dxa"/>
        </w:tblCellMar>
        <w:tblLook w:val="04A0" w:firstRow="1" w:lastRow="0" w:firstColumn="1" w:lastColumn="0" w:noHBand="0" w:noVBand="1"/>
      </w:tblPr>
      <w:tblGrid>
        <w:gridCol w:w="663"/>
        <w:gridCol w:w="2353"/>
        <w:gridCol w:w="1361"/>
        <w:gridCol w:w="4982"/>
      </w:tblGrid>
      <w:tr w:rsidR="006C0605">
        <w:tc>
          <w:tcPr>
            <w:tcW w:w="68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-7" w:type="dxa"/>
            </w:tcMar>
          </w:tcPr>
          <w:p w:rsidR="006C0605" w:rsidRDefault="00C42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08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-7" w:type="dxa"/>
            </w:tcMar>
          </w:tcPr>
          <w:p w:rsidR="006C0605" w:rsidRDefault="00C42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13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-7" w:type="dxa"/>
            </w:tcMar>
          </w:tcPr>
          <w:p w:rsidR="006C0605" w:rsidRDefault="00C423A1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исполнения</w:t>
            </w:r>
          </w:p>
        </w:tc>
        <w:tc>
          <w:tcPr>
            <w:tcW w:w="52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-7" w:type="dxa"/>
            </w:tcMar>
          </w:tcPr>
          <w:p w:rsidR="006C0605" w:rsidRDefault="00C423A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Ответственный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исполнитель</w:t>
            </w:r>
          </w:p>
        </w:tc>
      </w:tr>
      <w:tr w:rsidR="006C0605">
        <w:tc>
          <w:tcPr>
            <w:tcW w:w="68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-7" w:type="dxa"/>
            </w:tcMar>
          </w:tcPr>
          <w:p w:rsidR="006C0605" w:rsidRDefault="00C423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08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-7" w:type="dxa"/>
            </w:tcMar>
          </w:tcPr>
          <w:p w:rsidR="006C0605" w:rsidRDefault="00C42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Информирование</w:t>
            </w:r>
          </w:p>
        </w:tc>
        <w:tc>
          <w:tcPr>
            <w:tcW w:w="13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-7" w:type="dxa"/>
            </w:tcMar>
          </w:tcPr>
          <w:p w:rsidR="006C0605" w:rsidRDefault="00C423A1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52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-7" w:type="dxa"/>
            </w:tcMar>
          </w:tcPr>
          <w:p w:rsidR="006C0605" w:rsidRDefault="00C423A1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должностное лицо, уполномоченное на осуществление муниципального контроля в соответствии с должностной инструкцией</w:t>
            </w:r>
          </w:p>
        </w:tc>
      </w:tr>
      <w:tr w:rsidR="006C0605">
        <w:tc>
          <w:tcPr>
            <w:tcW w:w="68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-7" w:type="dxa"/>
            </w:tcMar>
          </w:tcPr>
          <w:p w:rsidR="006C0605" w:rsidRDefault="00C423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08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-7" w:type="dxa"/>
            </w:tcMar>
          </w:tcPr>
          <w:p w:rsidR="006C0605" w:rsidRDefault="00C42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Обобщение правоприменительной практики</w:t>
            </w:r>
          </w:p>
        </w:tc>
        <w:tc>
          <w:tcPr>
            <w:tcW w:w="13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-7" w:type="dxa"/>
            </w:tcMar>
          </w:tcPr>
          <w:p w:rsidR="006C0605" w:rsidRDefault="00C423A1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52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-7" w:type="dxa"/>
            </w:tcMar>
          </w:tcPr>
          <w:p w:rsidR="006C0605" w:rsidRDefault="00C423A1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должностное лицо, уполномоченное 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муниципального контроля в соответствии с должностной инструкцией</w:t>
            </w:r>
          </w:p>
        </w:tc>
      </w:tr>
      <w:tr w:rsidR="006C0605">
        <w:tc>
          <w:tcPr>
            <w:tcW w:w="68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-7" w:type="dxa"/>
            </w:tcMar>
          </w:tcPr>
          <w:p w:rsidR="006C0605" w:rsidRDefault="00C423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08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-7" w:type="dxa"/>
            </w:tcMar>
          </w:tcPr>
          <w:p w:rsidR="006C0605" w:rsidRDefault="00C42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Объявление предостережения</w:t>
            </w:r>
          </w:p>
        </w:tc>
        <w:tc>
          <w:tcPr>
            <w:tcW w:w="13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-7" w:type="dxa"/>
            </w:tcMar>
          </w:tcPr>
          <w:p w:rsidR="006C0605" w:rsidRDefault="00C423A1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52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-7" w:type="dxa"/>
            </w:tcMar>
          </w:tcPr>
          <w:p w:rsidR="006C0605" w:rsidRDefault="00C423A1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должностное лицо, уполномоченное на осуществление муниципального контроля в соответствии с должностной инструкцией</w:t>
            </w:r>
          </w:p>
        </w:tc>
      </w:tr>
      <w:tr w:rsidR="006C0605">
        <w:tc>
          <w:tcPr>
            <w:tcW w:w="68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-7" w:type="dxa"/>
            </w:tcMar>
          </w:tcPr>
          <w:p w:rsidR="006C0605" w:rsidRDefault="00C423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08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-7" w:type="dxa"/>
            </w:tcMar>
          </w:tcPr>
          <w:p w:rsidR="006C0605" w:rsidRDefault="00C423A1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Консультирование</w:t>
            </w:r>
          </w:p>
        </w:tc>
        <w:tc>
          <w:tcPr>
            <w:tcW w:w="13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-7" w:type="dxa"/>
            </w:tcMar>
          </w:tcPr>
          <w:p w:rsidR="006C0605" w:rsidRDefault="00C423A1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52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-7" w:type="dxa"/>
            </w:tcMar>
          </w:tcPr>
          <w:p w:rsidR="006C0605" w:rsidRDefault="00C423A1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должностное лицо, уполномоченное на осуществление муниципального контроля в соответствии с должностной инструкцией</w:t>
            </w:r>
          </w:p>
        </w:tc>
      </w:tr>
      <w:tr w:rsidR="006C0605">
        <w:tc>
          <w:tcPr>
            <w:tcW w:w="68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-7" w:type="dxa"/>
            </w:tcMar>
          </w:tcPr>
          <w:p w:rsidR="006C0605" w:rsidRDefault="00C423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08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-7" w:type="dxa"/>
            </w:tcMar>
          </w:tcPr>
          <w:p w:rsidR="006C0605" w:rsidRDefault="00C42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Профилактический визит</w:t>
            </w:r>
          </w:p>
        </w:tc>
        <w:tc>
          <w:tcPr>
            <w:tcW w:w="13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-7" w:type="dxa"/>
            </w:tcMar>
          </w:tcPr>
          <w:p w:rsidR="006C0605" w:rsidRDefault="00C423A1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II, IV квартал</w:t>
            </w:r>
          </w:p>
        </w:tc>
        <w:tc>
          <w:tcPr>
            <w:tcW w:w="52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-7" w:type="dxa"/>
            </w:tcMar>
          </w:tcPr>
          <w:p w:rsidR="006C0605" w:rsidRDefault="00C423A1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должностное лицо, уполномоченное на осуществление муниципального контроля в соответствии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должностной инструкцией</w:t>
            </w:r>
          </w:p>
        </w:tc>
      </w:tr>
    </w:tbl>
    <w:p w:rsidR="006C0605" w:rsidRDefault="006C060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</w:pPr>
    </w:p>
    <w:p w:rsidR="006C0605" w:rsidRDefault="00C423A1">
      <w:pPr>
        <w:spacing w:after="0" w:line="240" w:lineRule="auto"/>
        <w:ind w:firstLine="709"/>
        <w:jc w:val="center"/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Раздел 4. Показатели результативности и эффективности программы профилактики</w:t>
      </w:r>
    </w:p>
    <w:p w:rsidR="006C0605" w:rsidRDefault="006C060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tbl>
      <w:tblPr>
        <w:tblW w:w="9418" w:type="dxa"/>
        <w:tblInd w:w="-27" w:type="dxa"/>
        <w:tblBorders>
          <w:top w:val="single" w:sz="6" w:space="0" w:color="000001"/>
          <w:left w:val="single" w:sz="6" w:space="0" w:color="000001"/>
          <w:bottom w:val="single" w:sz="6" w:space="0" w:color="000001"/>
          <w:insideH w:val="single" w:sz="6" w:space="0" w:color="000001"/>
        </w:tblBorders>
        <w:tblCellMar>
          <w:left w:w="-7" w:type="dxa"/>
          <w:right w:w="62" w:type="dxa"/>
        </w:tblCellMar>
        <w:tblLook w:val="04A0" w:firstRow="1" w:lastRow="0" w:firstColumn="1" w:lastColumn="0" w:noHBand="0" w:noVBand="1"/>
      </w:tblPr>
      <w:tblGrid>
        <w:gridCol w:w="684"/>
        <w:gridCol w:w="6972"/>
        <w:gridCol w:w="1762"/>
      </w:tblGrid>
      <w:tr w:rsidR="006C0605">
        <w:tc>
          <w:tcPr>
            <w:tcW w:w="68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-7" w:type="dxa"/>
            </w:tcMar>
          </w:tcPr>
          <w:p w:rsidR="006C0605" w:rsidRDefault="00C423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69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-7" w:type="dxa"/>
            </w:tcMar>
          </w:tcPr>
          <w:p w:rsidR="006C0605" w:rsidRDefault="00C423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176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-7" w:type="dxa"/>
            </w:tcMar>
          </w:tcPr>
          <w:p w:rsidR="006C0605" w:rsidRDefault="00C423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Величина</w:t>
            </w:r>
          </w:p>
        </w:tc>
      </w:tr>
      <w:tr w:rsidR="006C0605">
        <w:tc>
          <w:tcPr>
            <w:tcW w:w="68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-7" w:type="dxa"/>
            </w:tcMar>
          </w:tcPr>
          <w:p w:rsidR="006C0605" w:rsidRDefault="00C423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9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-7" w:type="dxa"/>
            </w:tcMar>
          </w:tcPr>
          <w:p w:rsidR="006C0605" w:rsidRDefault="00C423A1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Полнота информации, размещенной на официальном сайте контрольного органа в сети «Интернет» в соответствии 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частью 3 статьи 46 Федерального закона от 31 июля 2021 года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176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-7" w:type="dxa"/>
            </w:tcMar>
          </w:tcPr>
          <w:p w:rsidR="006C0605" w:rsidRDefault="00C423A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100 %</w:t>
            </w:r>
          </w:p>
        </w:tc>
      </w:tr>
      <w:tr w:rsidR="006C0605">
        <w:tc>
          <w:tcPr>
            <w:tcW w:w="68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-7" w:type="dxa"/>
            </w:tcMar>
          </w:tcPr>
          <w:p w:rsidR="006C0605" w:rsidRDefault="00C423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9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-7" w:type="dxa"/>
            </w:tcMar>
          </w:tcPr>
          <w:p w:rsidR="006C0605" w:rsidRDefault="00C423A1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Удовлетворенность контролируемых лиц и их представителями консультированием контрольного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(надзорного) органа</w:t>
            </w:r>
          </w:p>
        </w:tc>
        <w:tc>
          <w:tcPr>
            <w:tcW w:w="176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-7" w:type="dxa"/>
            </w:tcMar>
          </w:tcPr>
          <w:p w:rsidR="006C0605" w:rsidRDefault="00C423A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100 % от числа обратившихся</w:t>
            </w:r>
          </w:p>
        </w:tc>
      </w:tr>
      <w:tr w:rsidR="006C0605">
        <w:tc>
          <w:tcPr>
            <w:tcW w:w="68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-7" w:type="dxa"/>
            </w:tcMar>
          </w:tcPr>
          <w:p w:rsidR="006C0605" w:rsidRDefault="00C423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69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-7" w:type="dxa"/>
            </w:tcMar>
          </w:tcPr>
          <w:p w:rsidR="006C0605" w:rsidRDefault="00C42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проведенных профилактических мероприятий</w:t>
            </w:r>
          </w:p>
        </w:tc>
        <w:tc>
          <w:tcPr>
            <w:tcW w:w="176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-7" w:type="dxa"/>
            </w:tcMar>
          </w:tcPr>
          <w:p w:rsidR="006C0605" w:rsidRDefault="00C423A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менее 2 мероприятий, проведенных контрольным (надзорным) органом</w:t>
            </w:r>
          </w:p>
        </w:tc>
      </w:tr>
    </w:tbl>
    <w:p w:rsidR="006C0605" w:rsidRDefault="006C0605"/>
    <w:sectPr w:rsidR="006C0605">
      <w:pgSz w:w="11906" w:h="16838"/>
      <w:pgMar w:top="850" w:right="850" w:bottom="850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00"/>
    <w:family w:val="roman"/>
    <w:notTrueType/>
    <w:pitch w:val="default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605"/>
    <w:rsid w:val="006C0605"/>
    <w:rsid w:val="00C42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7733DC9-3075-4539-86E5-5926F2BC2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7">
    <w:name w:val="Font Style17"/>
    <w:qFormat/>
    <w:rPr>
      <w:rFonts w:ascii="Microsoft Sans Serif" w:hAnsi="Microsoft Sans Serif" w:cs="Microsoft Sans Serif"/>
      <w:sz w:val="16"/>
      <w:szCs w:val="16"/>
    </w:rPr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  <w:rPr>
      <w:rFonts w:cs="Mang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Mangal"/>
    </w:rPr>
  </w:style>
  <w:style w:type="paragraph" w:styleId="a8">
    <w:name w:val="No Spacing"/>
    <w:qFormat/>
    <w:pPr>
      <w:suppressAutoHyphens/>
    </w:pPr>
    <w:rPr>
      <w:rFonts w:cs="Calibri"/>
      <w:color w:val="00000A"/>
      <w:sz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1028</Words>
  <Characters>5860</Characters>
  <Application>Microsoft Office Word</Application>
  <DocSecurity>0</DocSecurity>
  <Lines>48</Lines>
  <Paragraphs>13</Paragraphs>
  <ScaleCrop>false</ScaleCrop>
  <Company>SPecialiST RePack</Company>
  <LinksUpToDate>false</LinksUpToDate>
  <CharactersWithSpaces>6875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Urist2</dc:creator>
  <dc:description/>
  <cp:lastModifiedBy>Пользователь Windows</cp:lastModifiedBy>
  <cp:revision>21</cp:revision>
  <cp:lastPrinted>2022-12-12T09:31:00Z</cp:lastPrinted>
  <dcterms:created xsi:type="dcterms:W3CDTF">2021-12-17T10:35:00Z</dcterms:created>
  <dcterms:modified xsi:type="dcterms:W3CDTF">2024-11-02T08:05:00Z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