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b/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drawing>
          <wp:anchor behindDoc="0" distT="0" distB="0" distL="114935" distR="114935" simplePos="0" locked="0" layoutInCell="1" allowOverlap="1" relativeHeight="2">
            <wp:simplePos x="0" y="0"/>
            <wp:positionH relativeFrom="column">
              <wp:posOffset>2578100</wp:posOffset>
            </wp:positionH>
            <wp:positionV relativeFrom="paragraph">
              <wp:posOffset>21590</wp:posOffset>
            </wp:positionV>
            <wp:extent cx="704215" cy="89090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546" t="-420" r="-546" b="-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890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bidi w:val="0"/>
        <w:spacing w:lineRule="auto" w:line="240"/>
        <w:jc w:val="center"/>
        <w:rPr/>
      </w:pPr>
      <w:r>
        <w:rPr>
          <w:b/>
          <w:sz w:val="28"/>
          <w:szCs w:val="28"/>
        </w:rPr>
        <w:t>СОВЕТ ДЕПУТАТОВ МУНИЦИПАЛЬНОГО ОБРАЗОВАНИЯ</w:t>
      </w:r>
    </w:p>
    <w:p>
      <w:pPr>
        <w:pStyle w:val="Normal"/>
        <w:bidi w:val="0"/>
        <w:spacing w:lineRule="auto" w:line="240"/>
        <w:jc w:val="center"/>
        <w:rPr/>
      </w:pPr>
      <w:r>
        <w:rPr>
          <w:b/>
          <w:sz w:val="28"/>
          <w:szCs w:val="28"/>
        </w:rPr>
        <w:t>ЗАЛЕСОВСКИЙ СЕЛЬСОВЕТ</w:t>
      </w:r>
    </w:p>
    <w:p>
      <w:pPr>
        <w:pStyle w:val="Normal"/>
        <w:bidi w:val="0"/>
        <w:spacing w:lineRule="auto" w:line="240"/>
        <w:jc w:val="center"/>
        <w:rPr/>
      </w:pPr>
      <w:r>
        <w:rPr>
          <w:b/>
          <w:sz w:val="28"/>
          <w:szCs w:val="28"/>
        </w:rPr>
        <w:t>КРАСНОГВАРДЕЙСКОГО РАЙОНА ОРЕНБУРГСКОЙ ОБЛАСТИ</w:t>
      </w:r>
    </w:p>
    <w:p>
      <w:pPr>
        <w:pStyle w:val="Normal"/>
        <w:bidi w:val="0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четвертого созыва</w:t>
      </w:r>
    </w:p>
    <w:p>
      <w:pPr>
        <w:pStyle w:val="Normal"/>
        <w:bidi w:val="0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bidi w:val="0"/>
        <w:spacing w:lineRule="auto" w:line="24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>
      <w:pPr>
        <w:pStyle w:val="Normal"/>
        <w:bidi w:val="0"/>
        <w:spacing w:lineRule="auto" w:line="240"/>
        <w:jc w:val="center"/>
        <w:rPr>
          <w:i/>
          <w:i/>
          <w:sz w:val="28"/>
          <w:szCs w:val="28"/>
        </w:rPr>
      </w:pPr>
      <w:r>
        <w:rPr>
          <w:i/>
          <w:sz w:val="28"/>
          <w:szCs w:val="28"/>
        </w:rPr>
      </w:r>
    </w:p>
    <w:p>
      <w:pPr>
        <w:pStyle w:val="Normal"/>
        <w:tabs>
          <w:tab w:val="left" w:pos="851" w:leader="none"/>
        </w:tabs>
        <w:bidi w:val="0"/>
        <w:spacing w:lineRule="auto" w:line="240"/>
        <w:jc w:val="left"/>
        <w:rPr/>
      </w:pPr>
      <w:r>
        <w:rPr>
          <w:sz w:val="28"/>
          <w:szCs w:val="28"/>
        </w:rPr>
        <w:t>20.12.2023                                                                                                       № 29/1</w:t>
      </w:r>
    </w:p>
    <w:p>
      <w:pPr>
        <w:pStyle w:val="Normal"/>
        <w:bidi w:val="0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jc w:val="center"/>
        <w:rPr>
          <w:sz w:val="28"/>
          <w:szCs w:val="28"/>
        </w:rPr>
      </w:pPr>
      <w:r>
        <w:rPr>
          <w:sz w:val="28"/>
          <w:szCs w:val="28"/>
        </w:rPr>
        <w:t>с. Залесово</w:t>
      </w:r>
    </w:p>
    <w:p>
      <w:pPr>
        <w:pStyle w:val="Normal"/>
        <w:bidi w:val="0"/>
        <w:spacing w:lineRule="auto" w:line="24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jc w:val="center"/>
        <w:rPr/>
      </w:pPr>
      <w:r>
        <w:rPr>
          <w:sz w:val="28"/>
          <w:szCs w:val="28"/>
        </w:rPr>
        <w:t xml:space="preserve">О внесении изменений и дополнений в Устав </w:t>
      </w:r>
    </w:p>
    <w:p>
      <w:pPr>
        <w:pStyle w:val="Normal"/>
        <w:bidi w:val="0"/>
        <w:spacing w:lineRule="auto" w:line="240"/>
        <w:jc w:val="center"/>
        <w:rPr/>
      </w:pPr>
      <w:r>
        <w:rPr>
          <w:sz w:val="28"/>
          <w:szCs w:val="28"/>
        </w:rPr>
        <w:t xml:space="preserve">муниципального образования Залесовский сельсовет </w:t>
      </w:r>
    </w:p>
    <w:p>
      <w:pPr>
        <w:pStyle w:val="Normal"/>
        <w:bidi w:val="0"/>
        <w:spacing w:lineRule="auto" w:line="240"/>
        <w:jc w:val="center"/>
        <w:rPr/>
      </w:pPr>
      <w:r>
        <w:rPr>
          <w:sz w:val="28"/>
          <w:szCs w:val="28"/>
        </w:rPr>
        <w:t>Красногвардейского района Оренбургской области</w:t>
      </w:r>
    </w:p>
    <w:p>
      <w:pPr>
        <w:pStyle w:val="Normal"/>
        <w:bidi w:val="0"/>
        <w:spacing w:lineRule="auto" w:line="24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both"/>
        <w:rPr/>
      </w:pPr>
      <w:r>
        <w:rPr>
          <w:sz w:val="28"/>
          <w:szCs w:val="28"/>
        </w:rPr>
        <w:t xml:space="preserve">Согласно статье 44 Федерального закона от 06.10.2003 № 131-ФЗ «Об общих принципах организации местного самоуправления в Российской Федерации» и Федеральному закону от 21.07.2005 № 97-ФЗ «О государственной регистрации Уставов муниципальных образований», Совет депутатов муниципального образования </w:t>
      </w:r>
      <w:r>
        <w:rPr>
          <w:sz w:val="28"/>
          <w:szCs w:val="28"/>
          <w:u w:val="none"/>
        </w:rPr>
        <w:t>Залесовский</w:t>
      </w:r>
      <w:r>
        <w:rPr>
          <w:sz w:val="28"/>
          <w:szCs w:val="28"/>
        </w:rPr>
        <w:t xml:space="preserve"> сельсовет Красногвардейского района Оренбургской области РЕШИЛ:</w:t>
      </w:r>
    </w:p>
    <w:p>
      <w:pPr>
        <w:pStyle w:val="Normal"/>
        <w:bidi w:val="0"/>
        <w:spacing w:lineRule="auto" w:line="240"/>
        <w:ind w:firstLine="709"/>
        <w:jc w:val="both"/>
        <w:rPr/>
      </w:pPr>
      <w:r>
        <w:rPr>
          <w:sz w:val="28"/>
          <w:szCs w:val="28"/>
        </w:rPr>
        <w:t xml:space="preserve">1. Внести изменения и дополнения в Устав муниципального образования Залесовский сельсовет Красногвардейского района Оренбургской области согласно приложению. </w:t>
      </w:r>
    </w:p>
    <w:p>
      <w:pPr>
        <w:pStyle w:val="Normal"/>
        <w:bidi w:val="0"/>
        <w:spacing w:lineRule="auto" w:line="240"/>
        <w:ind w:firstLine="709"/>
        <w:jc w:val="both"/>
        <w:rPr/>
      </w:pPr>
      <w:r>
        <w:rPr>
          <w:sz w:val="28"/>
          <w:szCs w:val="28"/>
        </w:rPr>
        <w:t>2. Главе муниципального образования Залесовский сельсовет Красногвардейского района Оренбургской области Пастуховой Надежде Федоровне в установленном законом порядке представить на регистрацию необходимый пакет документов в Управление Министерства юстиции Российской Федерации по Оренбургской области в течение 15 дней с момента принятия решения о внесении изменений и дополнений в Устав.</w:t>
      </w:r>
    </w:p>
    <w:p>
      <w:pPr>
        <w:pStyle w:val="Normal"/>
        <w:bidi w:val="0"/>
        <w:spacing w:lineRule="auto" w:line="240"/>
        <w:ind w:firstLine="709"/>
        <w:jc w:val="both"/>
        <w:rPr/>
      </w:pPr>
      <w:r>
        <w:rPr>
          <w:sz w:val="28"/>
          <w:szCs w:val="28"/>
        </w:rPr>
        <w:t>3. Глава муниципального образования Залесовский сельсовет Красногвардейского района Оренбургской области Пастухова Надежда Федоровна обязана опубликовать зарегистрированное решение о внесении изменений и дополнений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образования,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Оренбургской области.</w:t>
      </w:r>
    </w:p>
    <w:p>
      <w:pPr>
        <w:pStyle w:val="Normal"/>
        <w:bidi w:val="0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Направить сведения об опубликовании решения о внесении изменений и дополнений в Устав в Управление Министерства юстиции Российской Федерации по Оренбургской области в течении 10 дней после дня его опубликования.</w:t>
      </w:r>
    </w:p>
    <w:p>
      <w:pPr>
        <w:pStyle w:val="Normal"/>
        <w:bidi w:val="0"/>
        <w:spacing w:lineRule="auto" w:line="240"/>
        <w:ind w:firstLine="709"/>
        <w:jc w:val="both"/>
        <w:rPr>
          <w:i/>
          <w:i/>
          <w:sz w:val="28"/>
          <w:szCs w:val="28"/>
        </w:rPr>
      </w:pPr>
      <w:r>
        <w:rPr>
          <w:sz w:val="28"/>
          <w:szCs w:val="28"/>
        </w:rPr>
        <w:t xml:space="preserve">5. Настоящее решение вступает в силу после его государственной регистрации и опубликования. </w:t>
      </w:r>
    </w:p>
    <w:p>
      <w:pPr>
        <w:pStyle w:val="Normal"/>
        <w:bidi w:val="0"/>
        <w:spacing w:lineRule="auto" w:line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Контроль за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>
      <w:pPr>
        <w:pStyle w:val="Normal"/>
        <w:bidi w:val="0"/>
        <w:spacing w:lineRule="auto" w:line="24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jc w:val="left"/>
        <w:rPr/>
      </w:pPr>
      <w:r>
        <w:rPr>
          <w:sz w:val="28"/>
          <w:szCs w:val="28"/>
        </w:rPr>
        <w:t xml:space="preserve">Председатель Совета депутатов                                                            В.А. Быков                             </w:t>
      </w:r>
    </w:p>
    <w:p>
      <w:pPr>
        <w:pStyle w:val="Normal"/>
        <w:bidi w:val="0"/>
        <w:spacing w:lineRule="auto" w:line="24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jc w:val="left"/>
        <w:rPr/>
      </w:pPr>
      <w:r>
        <w:rPr>
          <w:sz w:val="28"/>
          <w:szCs w:val="28"/>
        </w:rPr>
        <w:t xml:space="preserve">Глава сельсовета </w:t>
        <w:tab/>
        <w:tab/>
        <w:tab/>
        <w:tab/>
        <w:tab/>
        <w:tab/>
        <w:t xml:space="preserve">                        Н.Ф. Пастухова</w:t>
      </w:r>
    </w:p>
    <w:p>
      <w:pPr>
        <w:pStyle w:val="Normal"/>
        <w:bidi w:val="0"/>
        <w:spacing w:lineRule="auto" w:line="24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bidi w:val="0"/>
        <w:spacing w:lineRule="auto" w:line="240"/>
        <w:ind w:left="0" w:right="0" w:hang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Разослано: в дело, администрации района, прокурору района, комиссии по вопросам социального развития, благоустройству, правопорядку и статусу депутатов.</w:t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hanging="0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bidi w:val="0"/>
        <w:spacing w:lineRule="auto" w:line="240"/>
        <w:ind w:hanging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4"/>
          <w:szCs w:val="24"/>
        </w:rPr>
        <w:t>к решению Совета депутатов</w:t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4"/>
          <w:szCs w:val="24"/>
        </w:rPr>
        <w:t>муниципального образования</w:t>
      </w:r>
    </w:p>
    <w:p>
      <w:pPr>
        <w:pStyle w:val="Normal"/>
        <w:bidi w:val="0"/>
        <w:spacing w:lineRule="auto" w:line="24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Залесовский сельсовет </w:t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4"/>
          <w:szCs w:val="24"/>
        </w:rPr>
        <w:t>Красногвардейского района</w:t>
      </w:r>
    </w:p>
    <w:p>
      <w:pPr>
        <w:pStyle w:val="Normal"/>
        <w:bidi w:val="0"/>
        <w:spacing w:lineRule="auto" w:line="240"/>
        <w:ind w:firstLine="709"/>
        <w:jc w:val="right"/>
        <w:rPr>
          <w:sz w:val="28"/>
          <w:szCs w:val="28"/>
        </w:rPr>
      </w:pPr>
      <w:r>
        <w:rPr>
          <w:sz w:val="24"/>
          <w:szCs w:val="24"/>
        </w:rPr>
        <w:t>Оренбургской области</w:t>
      </w:r>
    </w:p>
    <w:p>
      <w:pPr>
        <w:pStyle w:val="Normal"/>
        <w:bidi w:val="0"/>
        <w:spacing w:lineRule="auto" w:line="240"/>
        <w:ind w:firstLine="709"/>
        <w:jc w:val="right"/>
        <w:rPr/>
      </w:pPr>
      <w:r>
        <w:rPr>
          <w:sz w:val="24"/>
          <w:szCs w:val="24"/>
        </w:rPr>
        <w:t xml:space="preserve">от 20.12. 2023 года № 29/1 </w:t>
      </w:r>
    </w:p>
    <w:p>
      <w:pPr>
        <w:pStyle w:val="Normal"/>
        <w:bidi w:val="0"/>
        <w:spacing w:lineRule="auto" w:line="24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center"/>
        <w:rPr>
          <w:b/>
          <w:b/>
          <w:bCs/>
        </w:rPr>
      </w:pPr>
      <w:r>
        <w:rPr>
          <w:b/>
          <w:bCs/>
          <w:sz w:val="28"/>
          <w:szCs w:val="28"/>
        </w:rPr>
        <w:t>Изменения и дополнения, вносимые в Устав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bidi w:val="0"/>
        <w:spacing w:lineRule="auto" w:line="240"/>
        <w:ind w:firstLine="709"/>
        <w:jc w:val="left"/>
        <w:rPr>
          <w:rFonts w:eastAsia="Calibri"/>
          <w:b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</w:p>
    <w:p>
      <w:pPr>
        <w:pStyle w:val="Normal"/>
        <w:bidi w:val="0"/>
        <w:spacing w:lineRule="auto" w:line="240"/>
        <w:ind w:firstLine="709"/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 xml:space="preserve">1. В </w:t>
      </w:r>
      <w:r>
        <w:rPr>
          <w:rFonts w:eastAsia="Calibri"/>
          <w:b/>
          <w:color w:val="000000" w:themeColor="text1"/>
          <w:sz w:val="28"/>
          <w:szCs w:val="28"/>
          <w:lang w:eastAsia="en-US"/>
        </w:rPr>
        <w:t>части 1</w:t>
      </w:r>
      <w:r>
        <w:rPr>
          <w:rFonts w:eastAsia="Calibri"/>
          <w:b/>
          <w:sz w:val="28"/>
          <w:szCs w:val="28"/>
          <w:lang w:eastAsia="en-US"/>
        </w:rPr>
        <w:t xml:space="preserve"> стать</w:t>
      </w:r>
      <w:r>
        <w:rPr>
          <w:rFonts w:eastAsia="Calibri"/>
          <w:b/>
          <w:color w:val="000000" w:themeColor="text1"/>
          <w:sz w:val="28"/>
          <w:szCs w:val="28"/>
          <w:lang w:eastAsia="en-US"/>
        </w:rPr>
        <w:t>и</w:t>
      </w:r>
      <w:r>
        <w:rPr>
          <w:rFonts w:eastAsia="Calibri"/>
          <w:b/>
          <w:sz w:val="28"/>
          <w:szCs w:val="28"/>
          <w:lang w:eastAsia="en-US"/>
        </w:rPr>
        <w:t xml:space="preserve"> 6</w:t>
      </w:r>
    </w:p>
    <w:p>
      <w:pPr>
        <w:pStyle w:val="Normal"/>
        <w:bidi w:val="0"/>
        <w:spacing w:lineRule="auto" w:line="240"/>
        <w:ind w:firstLine="709"/>
        <w:jc w:val="both"/>
        <w:rPr/>
      </w:pPr>
      <w:r>
        <w:rPr>
          <w:rFonts w:eastAsia="Calibri"/>
          <w:b/>
          <w:sz w:val="28"/>
          <w:szCs w:val="28"/>
          <w:lang w:eastAsia="en-US"/>
        </w:rPr>
        <w:t>1)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Пункт 1</w:t>
      </w:r>
      <w:r>
        <w:rPr>
          <w:rFonts w:eastAsia="Calibri"/>
          <w:b/>
          <w:sz w:val="28"/>
          <w:szCs w:val="28"/>
          <w:lang w:eastAsia="en-US"/>
        </w:rPr>
        <w:t>2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изложить в следующей редакции:</w:t>
      </w:r>
    </w:p>
    <w:p>
      <w:pPr>
        <w:pStyle w:val="Normal"/>
        <w:bidi w:val="0"/>
        <w:spacing w:lineRule="auto" w:line="240"/>
        <w:ind w:firstLine="709"/>
        <w:jc w:val="both"/>
        <w:rPr/>
      </w:pPr>
      <w:r>
        <w:rPr>
          <w:rFonts w:eastAsia="Calibri"/>
          <w:color w:val="FF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 w:themeColor="text1"/>
          <w:sz w:val="28"/>
          <w:szCs w:val="28"/>
          <w:lang w:eastAsia="en-US"/>
        </w:rPr>
        <w:t>«</w:t>
      </w:r>
      <w:r>
        <w:rPr>
          <w:rFonts w:eastAsia="Calibri"/>
          <w:b/>
          <w:color w:val="000000" w:themeColor="text1"/>
          <w:sz w:val="28"/>
          <w:szCs w:val="28"/>
          <w:lang w:eastAsia="en-US"/>
        </w:rPr>
        <w:t>1</w:t>
      </w:r>
      <w:r>
        <w:rPr>
          <w:rFonts w:eastAsia="Calibri"/>
          <w:b/>
          <w:color w:val="000000" w:themeColor="text1"/>
          <w:sz w:val="28"/>
          <w:szCs w:val="28"/>
          <w:lang w:eastAsia="en-US"/>
        </w:rPr>
        <w:t>2</w:t>
      </w:r>
      <w:r>
        <w:rPr>
          <w:rFonts w:eastAsia="Calibri"/>
          <w:sz w:val="28"/>
          <w:szCs w:val="28"/>
          <w:lang w:eastAsia="en-US"/>
        </w:rPr>
        <w:t>) осуществление международных и внешнеэкономических связей в соответствии с Федеральным законом от 06.10.2003 № 131-ФЗ «Об общих принципах организации местного самоуправления в Российской Федерации»;</w:t>
      </w:r>
    </w:p>
    <w:p>
      <w:pPr>
        <w:pStyle w:val="Normal"/>
        <w:bidi w:val="0"/>
        <w:spacing w:lineRule="auto" w:line="24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 В статье </w:t>
      </w:r>
      <w:r>
        <w:rPr>
          <w:b/>
          <w:color w:val="000000" w:themeColor="text1"/>
          <w:sz w:val="28"/>
          <w:szCs w:val="28"/>
        </w:rPr>
        <w:t>27</w:t>
      </w:r>
      <w:r>
        <w:rPr>
          <w:b/>
          <w:sz w:val="28"/>
          <w:szCs w:val="28"/>
        </w:rPr>
        <w:t xml:space="preserve">: </w:t>
      </w:r>
    </w:p>
    <w:p>
      <w:pPr>
        <w:pStyle w:val="Normal"/>
        <w:bidi w:val="0"/>
        <w:spacing w:lineRule="auto" w:line="240"/>
        <w:ind w:left="709" w:hang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1) Дополнить частью </w:t>
      </w:r>
      <w:r>
        <w:rPr>
          <w:b/>
          <w:color w:val="000000" w:themeColor="text1"/>
          <w:sz w:val="28"/>
          <w:szCs w:val="28"/>
        </w:rPr>
        <w:t xml:space="preserve">10.1 </w:t>
      </w:r>
      <w:r>
        <w:rPr>
          <w:sz w:val="28"/>
          <w:szCs w:val="28"/>
        </w:rPr>
        <w:t>следующего содержания:</w:t>
      </w:r>
    </w:p>
    <w:p>
      <w:pPr>
        <w:pStyle w:val="Normal"/>
        <w:bidi w:val="0"/>
        <w:spacing w:lineRule="auto" w:line="240"/>
        <w:ind w:firstLine="709"/>
        <w:jc w:val="both"/>
        <w:rPr>
          <w:sz w:val="28"/>
          <w:szCs w:val="28"/>
        </w:rPr>
      </w:pPr>
      <w:r>
        <w:rPr>
          <w:rFonts w:cs="TimesNewRomanPSMT" w:ascii="TimesNewRomanPSMT" w:hAnsi="TimesNewRomanPSMT"/>
          <w:sz w:val="28"/>
          <w:szCs w:val="28"/>
        </w:rPr>
        <w:t>«</w:t>
      </w:r>
      <w:r>
        <w:rPr>
          <w:b/>
          <w:color w:val="000000" w:themeColor="text1"/>
          <w:sz w:val="28"/>
          <w:szCs w:val="28"/>
        </w:rPr>
        <w:t>10.1</w:t>
      </w:r>
      <w:r>
        <w:rPr>
          <w:rFonts w:cs="TimesNewRomanPSMT" w:ascii="TimesNewRomanPSMT" w:hAnsi="TimesNewRomanPSMT"/>
          <w:sz w:val="28"/>
          <w:szCs w:val="28"/>
        </w:rPr>
        <w:t xml:space="preserve">) 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>
        <w:rPr>
          <w:rFonts w:eastAsia="Calibri"/>
          <w:sz w:val="28"/>
          <w:szCs w:val="28"/>
          <w:lang w:eastAsia="en-US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cs="TimesNewRomanPSMT" w:ascii="TimesNewRomanPSMT" w:hAnsi="TimesNewRomanPSMT"/>
          <w:sz w:val="28"/>
          <w:szCs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25.12.2008 № 273-ФЗ «О противодействии коррупции»;</w:t>
      </w:r>
    </w:p>
    <w:p>
      <w:pPr>
        <w:pStyle w:val="Normal"/>
        <w:bidi w:val="0"/>
        <w:spacing w:lineRule="auto" w:line="240"/>
        <w:ind w:firstLine="709"/>
        <w:jc w:val="both"/>
        <w:rPr>
          <w:rFonts w:ascii="TimesNewRomanPSMT" w:hAnsi="TimesNewRomanPSMT" w:cs="TimesNewRomanPSMT"/>
          <w:b/>
          <w:b/>
          <w:color w:val="000000" w:themeColor="text1"/>
          <w:sz w:val="28"/>
          <w:szCs w:val="28"/>
        </w:rPr>
      </w:pPr>
      <w:r>
        <w:rPr>
          <w:rFonts w:cs="TimesNewRomanPSMT" w:ascii="TimesNewRomanPSMT" w:hAnsi="TimesNewRomanPSMT"/>
          <w:b/>
          <w:color w:val="000000" w:themeColor="text1"/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both"/>
        <w:rPr>
          <w:sz w:val="28"/>
          <w:szCs w:val="28"/>
        </w:rPr>
      </w:pPr>
      <w:r>
        <w:rPr>
          <w:rFonts w:cs="TimesNewRomanPSMT" w:ascii="TimesNewRomanPSMT" w:hAnsi="TimesNewRomanPSMT"/>
          <w:b/>
          <w:color w:val="000000" w:themeColor="text1"/>
          <w:sz w:val="28"/>
          <w:szCs w:val="28"/>
        </w:rPr>
        <w:t>3.В статье 28:</w:t>
      </w:r>
    </w:p>
    <w:p>
      <w:pPr>
        <w:pStyle w:val="ListParagraph"/>
        <w:bidi w:val="0"/>
        <w:spacing w:lineRule="auto" w:line="240"/>
        <w:jc w:val="both"/>
        <w:rPr>
          <w:sz w:val="28"/>
          <w:szCs w:val="28"/>
        </w:rPr>
      </w:pPr>
      <w:r>
        <w:rPr>
          <w:rFonts w:cs="TimesNewRomanPSMT" w:ascii="TimesNewRomanPSMT" w:hAnsi="TimesNewRomanPSMT"/>
          <w:b/>
          <w:color w:val="000000" w:themeColor="text1"/>
          <w:sz w:val="28"/>
          <w:szCs w:val="28"/>
        </w:rPr>
        <w:t>1) часть 2 изложить в следующей редакции:</w:t>
      </w:r>
    </w:p>
    <w:p>
      <w:pPr>
        <w:pStyle w:val="Normal"/>
        <w:bidi w:val="0"/>
        <w:spacing w:lineRule="auto" w:line="240"/>
        <w:ind w:firstLine="708"/>
        <w:jc w:val="both"/>
        <w:rPr>
          <w:sz w:val="28"/>
          <w:szCs w:val="28"/>
        </w:rPr>
      </w:pPr>
      <w:r>
        <w:rPr>
          <w:rFonts w:cs="TimesNewRomanPSMT" w:ascii="TimesNewRomanPSMT" w:hAnsi="TimesNewRomanPSMT"/>
          <w:color w:val="000000" w:themeColor="text1"/>
          <w:sz w:val="28"/>
          <w:szCs w:val="28"/>
        </w:rPr>
        <w:t>«</w:t>
      </w:r>
      <w:r>
        <w:rPr>
          <w:color w:val="000000" w:themeColor="text1"/>
          <w:sz w:val="28"/>
          <w:szCs w:val="28"/>
        </w:rPr>
        <w:t xml:space="preserve">2. Полномочия депутата прекращаются досрочно в случае несоблюдения ограничений, установленных Федеральным законом от 06.10.2003 № 131-ФЗ </w:t>
      </w:r>
      <w:r>
        <w:rPr>
          <w:rFonts w:eastAsia="Calibri"/>
          <w:color w:val="000000" w:themeColor="text1"/>
          <w:sz w:val="28"/>
          <w:szCs w:val="28"/>
          <w:lang w:eastAsia="en-US"/>
        </w:rPr>
        <w:t>«Об общих принципах организации местного самоуправления в Российской Федерации»;</w:t>
      </w:r>
    </w:p>
    <w:p>
      <w:pPr>
        <w:pStyle w:val="ListParagraph"/>
        <w:bidi w:val="0"/>
        <w:spacing w:lineRule="auto" w:line="240"/>
        <w:jc w:val="both"/>
        <w:rPr>
          <w:sz w:val="28"/>
          <w:szCs w:val="28"/>
        </w:rPr>
      </w:pPr>
      <w:r>
        <w:rPr>
          <w:rFonts w:cs="TimesNewRomanPSMT" w:ascii="TimesNewRomanPSMT" w:hAnsi="TimesNewRomanPSMT"/>
          <w:b/>
          <w:color w:val="000000" w:themeColor="text1"/>
          <w:sz w:val="28"/>
          <w:szCs w:val="28"/>
        </w:rPr>
        <w:t>2) дополнить частью 2.1. следующего содержания:</w:t>
      </w:r>
    </w:p>
    <w:p>
      <w:pPr>
        <w:pStyle w:val="Normal"/>
        <w:bidi w:val="0"/>
        <w:spacing w:lineRule="auto" w:line="240"/>
        <w:ind w:firstLine="708"/>
        <w:jc w:val="both"/>
        <w:rPr>
          <w:sz w:val="28"/>
          <w:szCs w:val="28"/>
        </w:rPr>
      </w:pPr>
      <w:r>
        <w:rPr>
          <w:rFonts w:cs="TimesNewRomanPSMT" w:ascii="TimesNewRomanPSMT" w:hAnsi="TimesNewRomanPSMT"/>
          <w:color w:val="000000" w:themeColor="text1"/>
          <w:sz w:val="28"/>
          <w:szCs w:val="28"/>
        </w:rPr>
        <w:t xml:space="preserve">«2.1. </w:t>
      </w:r>
      <w:r>
        <w:rPr>
          <w:color w:val="000000" w:themeColor="text1"/>
          <w:sz w:val="28"/>
          <w:szCs w:val="28"/>
        </w:rPr>
        <w:t>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подряд.»;</w:t>
      </w:r>
    </w:p>
    <w:p>
      <w:pPr>
        <w:pStyle w:val="Normal"/>
        <w:bidi w:val="0"/>
        <w:spacing w:lineRule="auto" w:line="240"/>
        <w:ind w:firstLine="709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bidi w:val="0"/>
        <w:spacing w:lineRule="auto" w:line="24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bookmarkStart w:id="0" w:name="_GoBack"/>
      <w:bookmarkEnd w:id="0"/>
      <w:r>
        <w:rPr>
          <w:b/>
          <w:sz w:val="28"/>
          <w:szCs w:val="28"/>
        </w:rPr>
        <w:t xml:space="preserve">. В статье 29: </w:t>
      </w:r>
    </w:p>
    <w:p>
      <w:pPr>
        <w:pStyle w:val="Normal"/>
        <w:bidi w:val="0"/>
        <w:spacing w:lineRule="auto" w:line="240"/>
        <w:ind w:left="709" w:hang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1) Дополнить частью </w:t>
      </w:r>
      <w:r>
        <w:rPr>
          <w:b/>
          <w:color w:val="000000" w:themeColor="text1"/>
          <w:sz w:val="28"/>
          <w:szCs w:val="28"/>
        </w:rPr>
        <w:t xml:space="preserve">10.1. </w:t>
      </w:r>
      <w:r>
        <w:rPr>
          <w:sz w:val="28"/>
          <w:szCs w:val="28"/>
        </w:rPr>
        <w:t>следующего содержания:</w:t>
      </w:r>
    </w:p>
    <w:p>
      <w:pPr>
        <w:pStyle w:val="Normal"/>
        <w:bidi w:val="0"/>
        <w:spacing w:lineRule="auto" w:line="240"/>
        <w:ind w:firstLine="709"/>
        <w:jc w:val="both"/>
        <w:rPr/>
      </w:pPr>
      <w:r>
        <w:rPr>
          <w:rFonts w:eastAsia="Calibri" w:cs="TimesNewRomanPSMT"/>
          <w:b w:val="false"/>
          <w:bCs w:val="false"/>
          <w:sz w:val="28"/>
          <w:szCs w:val="28"/>
          <w:lang w:eastAsia="en-US"/>
        </w:rPr>
        <w:t>«</w:t>
      </w:r>
      <w:r>
        <w:rPr>
          <w:rFonts w:eastAsia="Calibri" w:cs="TimesNewRomanPSMT"/>
          <w:b w:val="false"/>
          <w:bCs w:val="false"/>
          <w:color w:val="000000" w:themeColor="text1"/>
          <w:sz w:val="28"/>
          <w:szCs w:val="28"/>
          <w:lang w:eastAsia="en-US"/>
        </w:rPr>
        <w:t>10.1</w:t>
      </w:r>
      <w:r>
        <w:rPr>
          <w:rFonts w:eastAsia="Calibri" w:cs="TimesNewRomanPSMT"/>
          <w:b w:val="false"/>
          <w:bCs w:val="false"/>
          <w:sz w:val="28"/>
          <w:szCs w:val="28"/>
          <w:lang w:eastAsia="en-US"/>
        </w:rPr>
        <w:t xml:space="preserve">) Глава сельсовета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>
        <w:rPr>
          <w:rFonts w:eastAsia="Calibri"/>
          <w:b w:val="false"/>
          <w:bCs w:val="false"/>
          <w:sz w:val="28"/>
          <w:szCs w:val="28"/>
          <w:lang w:eastAsia="en-US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>
        <w:rPr>
          <w:rFonts w:eastAsia="Calibri" w:cs="TimesNewRomanPSMT"/>
          <w:b w:val="false"/>
          <w:bCs w:val="false"/>
          <w:sz w:val="28"/>
          <w:szCs w:val="28"/>
          <w:lang w:eastAsia="en-US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25.12.2008 № 273-ФЗ «О противодействии коррупции».».</w:t>
      </w:r>
    </w:p>
    <w:sectPr>
      <w:headerReference w:type="default" r:id="rId3"/>
      <w:type w:val="nextPage"/>
      <w:pgSz w:w="11906" w:h="16838"/>
      <w:pgMar w:left="1701" w:right="850" w:header="708" w:top="1134" w:footer="0" w:bottom="1134" w:gutter="0"/>
      <w:pgNumType w:fmt="decimal"/>
      <w:formProt w:val="false"/>
      <w:titlePg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NewRomanPSMT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645617643"/>
    </w:sdtPr>
    <w:sdtContent>
      <w:p>
        <w:pPr>
          <w:pStyle w:val="Style23"/>
          <w:jc w:val="right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979f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4c640a"/>
    <w:rPr>
      <w:rFonts w:ascii="Tahoma" w:hAnsi="Tahoma" w:eastAsia="Times New Roman" w:cs="Tahoma"/>
      <w:sz w:val="16"/>
      <w:szCs w:val="16"/>
      <w:lang w:eastAsia="ru-RU"/>
    </w:rPr>
  </w:style>
  <w:style w:type="character" w:styleId="Style15">
    <w:name w:val="Интернет-ссылка"/>
    <w:basedOn w:val="DefaultParagraphFont"/>
    <w:uiPriority w:val="99"/>
    <w:unhideWhenUsed/>
    <w:rsid w:val="00c90786"/>
    <w:rPr>
      <w:color w:val="0563C1" w:themeColor="hyperlink"/>
      <w:u w:val="single"/>
    </w:rPr>
  </w:style>
  <w:style w:type="character" w:styleId="Style16" w:customStyle="1">
    <w:name w:val="Верхний колонтитул Знак"/>
    <w:basedOn w:val="DefaultParagraphFont"/>
    <w:link w:val="a8"/>
    <w:uiPriority w:val="99"/>
    <w:qFormat/>
    <w:rsid w:val="008b2e4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Нижний колонтитул Знак"/>
    <w:basedOn w:val="DefaultParagraphFont"/>
    <w:link w:val="aa"/>
    <w:uiPriority w:val="99"/>
    <w:qFormat/>
    <w:rsid w:val="008b2e4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ListLabel1">
    <w:name w:val="ListLabel 1"/>
    <w:qFormat/>
    <w:rPr>
      <w:b/>
    </w:rPr>
  </w:style>
  <w:style w:type="paragraph" w:styleId="Style18">
    <w:name w:val="Заголовок"/>
    <w:basedOn w:val="Normal"/>
    <w:next w:val="Style19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8979f9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616f1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4c640a"/>
    <w:pPr/>
    <w:rPr>
      <w:rFonts w:ascii="Tahoma" w:hAnsi="Tahoma" w:cs="Tahoma"/>
      <w:sz w:val="16"/>
      <w:szCs w:val="16"/>
    </w:rPr>
  </w:style>
  <w:style w:type="paragraph" w:styleId="Style23">
    <w:name w:val="Header"/>
    <w:basedOn w:val="Normal"/>
    <w:link w:val="a9"/>
    <w:uiPriority w:val="99"/>
    <w:unhideWhenUsed/>
    <w:rsid w:val="008b2e40"/>
    <w:pPr>
      <w:tabs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link w:val="ab"/>
    <w:uiPriority w:val="99"/>
    <w:unhideWhenUsed/>
    <w:rsid w:val="008b2e40"/>
    <w:pPr>
      <w:tabs>
        <w:tab w:val="center" w:pos="4677" w:leader="none"/>
        <w:tab w:val="right" w:pos="9355" w:leader="none"/>
      </w:tabs>
    </w:pPr>
    <w:rPr/>
  </w:style>
  <w:style w:type="paragraph" w:styleId="Style25">
    <w:name w:val="Обычный (веб)"/>
    <w:basedOn w:val="Normal"/>
    <w:qFormat/>
    <w:pPr>
      <w:widowControl/>
      <w:spacing w:before="280" w:after="280"/>
      <w:ind w:left="0" w:right="0" w:hanging="0"/>
      <w:jc w:val="left"/>
    </w:pPr>
    <w:rPr>
      <w:rFonts w:ascii="Times New Roman" w:hAnsi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3BBA45-60A6-4BDB-942E-C10911EB8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Application>LibreOffice/5.3.0.3$Windows_X86_64 LibreOffice_project/7074905676c47b82bbcfbea1aeefc84afe1c50e1</Application>
  <Pages>4</Pages>
  <Words>625</Words>
  <Characters>4544</Characters>
  <CharactersWithSpaces>5357</CharactersWithSpaces>
  <Paragraphs>43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2023-11-01T10:56:00Z</dcterms:created>
  <dc:creator>Urist2</dc:creator>
  <dc:description/>
  <dc:language>ru-RU</dc:language>
  <cp:lastModifiedBy/>
  <cp:lastPrinted>2023-12-27T16:01:34Z</cp:lastPrinted>
  <dcterms:modified xsi:type="dcterms:W3CDTF">2023-12-27T16:11:07Z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