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                                                              </w:t>
      </w:r>
      <w:r>
        <w:rPr>
          <w:rFonts w:ascii="Times New Roman" w:hAnsi="Times New Roman"/>
          <w:lang w:eastAsia="ru-RU"/>
        </w:rPr>
        <w:drawing>
          <wp:inline distT="0" distB="0" distL="0" distR="0">
            <wp:extent cx="781050" cy="92392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lang w:eastAsia="ru-RU"/>
        </w:rPr>
        <w:t xml:space="preserve">                                        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6"/>
          <w:szCs w:val="26"/>
        </w:rPr>
        <w:t>АДМИНИСТРАЦИЯ МУНИЦИПАЛЬНОГО ОБРАЗОВАНИЯ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ЗАЛЕСОВСКИЙ СЕЛЬСОВЕТ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КРАСНОГВАРДЕЙСКОГО РАЙОНА ОРЕНБУРГСКОЙ ОБЛАСТИ</w:t>
      </w:r>
    </w:p>
    <w:p>
      <w:pPr>
        <w:pStyle w:val="Normal"/>
        <w:spacing w:lineRule="auto" w:line="240" w:before="0" w:after="0"/>
        <w:jc w:val="center"/>
        <w:rPr>
          <w:b/>
          <w:b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 О С Т А Н О В Л Е Н И Е</w:t>
      </w:r>
    </w:p>
    <w:p>
      <w:pPr>
        <w:pStyle w:val="NoSpacing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Spacing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12.01.</w:t>
      </w:r>
      <w:r>
        <w:rPr>
          <w:rFonts w:ascii="Times New Roman" w:hAnsi="Times New Roman"/>
          <w:sz w:val="26"/>
          <w:szCs w:val="26"/>
        </w:rPr>
        <w:t xml:space="preserve">2022                                                                                                                  № </w:t>
      </w:r>
      <w:r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-п</w:t>
      </w:r>
    </w:p>
    <w:p>
      <w:pPr>
        <w:pStyle w:val="NoSpacing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Spacing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с.  Залесово</w:t>
      </w:r>
    </w:p>
    <w:p>
      <w:pPr>
        <w:pStyle w:val="NoSpacing"/>
        <w:bidi w:val="0"/>
        <w:spacing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Об утверждении перечня объектов, в отношении которых планируется 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заключение концессионных соглашений  на 2022 год</w:t>
      </w:r>
    </w:p>
    <w:p>
      <w:pPr>
        <w:pStyle w:val="Normal"/>
        <w:bidi w:val="0"/>
        <w:spacing w:lineRule="auto" w:line="240" w:before="0" w:after="0"/>
        <w:jc w:val="center"/>
        <w:rPr>
          <w:bCs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bidi w:val="0"/>
        <w:spacing w:lineRule="auto" w:line="240" w:before="0" w:after="0"/>
        <w:jc w:val="center"/>
        <w:rPr>
          <w:bCs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В соответствии с частью 3 статьи 4 Федерального закона от 21 июля 2015 года № 115-ФЗ «О концессионных соглашениях»</w:t>
      </w:r>
      <w:r>
        <w:rPr>
          <w:rFonts w:ascii="Times New Roman" w:hAnsi="Times New Roman"/>
          <w:bCs/>
          <w:iCs/>
          <w:sz w:val="26"/>
          <w:szCs w:val="26"/>
        </w:rPr>
        <w:t>, руководствуясь Уставом муниципального образования Залесовский сельсовет Красногвардейского района Оренбургской области: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1. Утвердить перечень объектов, в отношении которых планируется заключение концессионного соглашения согласно приложению.</w:t>
      </w:r>
    </w:p>
    <w:p>
      <w:pPr>
        <w:pStyle w:val="ListParagraph"/>
        <w:spacing w:lineRule="auto" w:line="240" w:before="0" w:after="0"/>
        <w:ind w:left="0" w:firstLine="709"/>
        <w:jc w:val="both"/>
        <w:rPr/>
      </w:pP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2. Приложение к настоящему постановлению подлежит размещению </w:t>
      </w:r>
      <w:r>
        <w:rPr>
          <w:rStyle w:val="Blk"/>
          <w:rFonts w:ascii="Times New Roman" w:hAnsi="Times New Roman"/>
          <w:sz w:val="26"/>
          <w:szCs w:val="26"/>
        </w:rPr>
        <w:t xml:space="preserve">в информационно-телекоммуникационной сети "Интернет" </w:t>
      </w:r>
      <w:r>
        <w:rPr>
          <w:rFonts w:ascii="Times New Roman" w:hAnsi="Times New Roman"/>
          <w:sz w:val="26"/>
          <w:szCs w:val="26"/>
        </w:rPr>
        <w:t xml:space="preserve">на официальном сайте Российской Федерации </w:t>
      </w:r>
      <w:hyperlink r:id="rId3"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www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</w:rPr>
          <w:t>.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torgi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</w:rPr>
          <w:t>.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gov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</w:rPr>
          <w:t>.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ru</w:t>
        </w:r>
      </w:hyperlink>
      <w:r>
        <w:rPr>
          <w:rFonts w:ascii="Times New Roman" w:hAnsi="Times New Roman"/>
          <w:sz w:val="26"/>
          <w:szCs w:val="26"/>
        </w:rPr>
        <w:t xml:space="preserve"> и на сайте муниципального образования Залесовский сельсовет Красногвардейского района Оренбургской области</w:t>
      </w:r>
      <w:r>
        <w:rPr>
          <w:rFonts w:ascii="Times New Roman" w:hAnsi="Times New Roman"/>
          <w:color w:val="00000A"/>
          <w:sz w:val="26"/>
          <w:szCs w:val="26"/>
        </w:rPr>
        <w:t xml:space="preserve"> </w:t>
      </w:r>
      <w:hyperlink r:id="rId4">
        <w:r>
          <w:rPr>
            <w:rStyle w:val="Style16"/>
            <w:rFonts w:eastAsia="Calibri" w:ascii="Times New Roman" w:hAnsi="Times New Roman"/>
            <w:color w:val="00000A"/>
            <w:sz w:val="26"/>
            <w:szCs w:val="26"/>
          </w:rPr>
          <w:t>http</w:t>
        </w:r>
        <w:r>
          <w:rPr>
            <w:rStyle w:val="Style16"/>
            <w:rFonts w:eastAsia="Calibri" w:ascii="Times New Roman" w:hAnsi="Times New Roman"/>
            <w:color w:val="00000A"/>
            <w:sz w:val="26"/>
            <w:szCs w:val="26"/>
            <w:lang w:val="en-US"/>
          </w:rPr>
          <w:t>s</w:t>
        </w:r>
        <w:r>
          <w:rPr>
            <w:rStyle w:val="Style16"/>
            <w:rFonts w:eastAsia="Calibri" w:ascii="Times New Roman" w:hAnsi="Times New Roman"/>
            <w:color w:val="00000A"/>
            <w:sz w:val="26"/>
            <w:szCs w:val="26"/>
          </w:rPr>
          <w:t>://залесовский.рф</w:t>
        </w:r>
      </w:hyperlink>
      <w:r>
        <w:rPr>
          <w:rFonts w:eastAsia="Calibri" w:ascii="Times New Roman" w:hAnsi="Times New Roman"/>
          <w:color w:val="00000A"/>
          <w:sz w:val="26"/>
          <w:szCs w:val="26"/>
        </w:rPr>
        <w:t xml:space="preserve"> 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Признать утратившим силу постановление администрации муниципального образования Залесовский сельсовет Красногвардейского района Оренбургской области от 13.01.2021</w:t>
      </w:r>
      <w:r>
        <w:rPr>
          <w:rFonts w:ascii="Times New Roman" w:hAnsi="Times New Roman"/>
          <w:color w:val="000000"/>
          <w:sz w:val="26"/>
          <w:szCs w:val="26"/>
        </w:rPr>
        <w:t xml:space="preserve"> года № 1-п </w:t>
      </w:r>
      <w:r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bCs/>
          <w:sz w:val="26"/>
          <w:szCs w:val="26"/>
        </w:rPr>
        <w:t>Об утверждении перечня объектов, в отношении которых планируется заключение концессионных соглашений на 2021 год</w:t>
      </w:r>
      <w:r>
        <w:rPr>
          <w:rFonts w:ascii="Times New Roman" w:hAnsi="Times New Roman"/>
          <w:sz w:val="26"/>
          <w:szCs w:val="26"/>
        </w:rPr>
        <w:t>»</w:t>
      </w:r>
    </w:p>
    <w:p>
      <w:pPr>
        <w:pStyle w:val="ListParagraph"/>
        <w:spacing w:lineRule="auto" w:line="240" w:before="0"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4. Установить, что настоящее постановление вступает в силу со дня его подписания.</w:t>
      </w:r>
    </w:p>
    <w:p>
      <w:pPr>
        <w:pStyle w:val="ListParagraph"/>
        <w:spacing w:lineRule="auto" w:line="240" w:before="0"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ascii="Times New Roman" w:hAnsi="Times New Roman"/>
          <w:bCs/>
          <w:iCs/>
          <w:sz w:val="26"/>
          <w:szCs w:val="26"/>
          <w:lang w:eastAsia="ru-RU"/>
        </w:rPr>
        <w:t>5. Контроль за исполнением настоящего постановления оставляю за собой.</w:t>
      </w:r>
    </w:p>
    <w:p>
      <w:pPr>
        <w:pStyle w:val="ListParagraph"/>
        <w:spacing w:lineRule="auto" w:line="240" w:before="0" w:after="0"/>
        <w:ind w:left="0" w:firstLine="709"/>
        <w:jc w:val="both"/>
        <w:rPr>
          <w:rFonts w:ascii="Times New Roman" w:hAnsi="Times New Roman" w:eastAsia="Times New Roman"/>
          <w:bCs/>
          <w:iCs/>
          <w:sz w:val="26"/>
          <w:szCs w:val="26"/>
          <w:lang w:eastAsia="ru-RU"/>
        </w:rPr>
      </w:pPr>
      <w:r>
        <w:rPr>
          <w:rFonts w:eastAsia="Times New Roman" w:ascii="Times New Roman" w:hAnsi="Times New Roman"/>
          <w:bCs/>
          <w:iCs/>
          <w:sz w:val="26"/>
          <w:szCs w:val="26"/>
          <w:lang w:eastAsia="ru-RU"/>
        </w:rPr>
      </w:r>
    </w:p>
    <w:p>
      <w:pPr>
        <w:pStyle w:val="ListParagraph"/>
        <w:spacing w:lineRule="auto" w:line="240" w:before="0" w:after="0"/>
        <w:ind w:left="0" w:firstLine="709"/>
        <w:jc w:val="both"/>
        <w:rPr>
          <w:rFonts w:ascii="Times New Roman" w:hAnsi="Times New Roman" w:eastAsia="Times New Roman"/>
          <w:bCs/>
          <w:iCs/>
          <w:sz w:val="26"/>
          <w:szCs w:val="26"/>
          <w:lang w:eastAsia="ru-RU"/>
        </w:rPr>
      </w:pPr>
      <w:r>
        <w:rPr>
          <w:rFonts w:eastAsia="Times New Roman" w:ascii="Times New Roman" w:hAnsi="Times New Roman"/>
          <w:bCs/>
          <w:iCs/>
          <w:sz w:val="26"/>
          <w:szCs w:val="26"/>
          <w:lang w:eastAsia="ru-RU"/>
        </w:rPr>
      </w:r>
    </w:p>
    <w:p>
      <w:pPr>
        <w:pStyle w:val="ListParagraph"/>
        <w:spacing w:lineRule="auto" w:line="240" w:before="0" w:after="0"/>
        <w:ind w:left="0" w:firstLine="709"/>
        <w:jc w:val="both"/>
        <w:rPr>
          <w:rFonts w:ascii="Times New Roman" w:hAnsi="Times New Roman" w:eastAsia="Times New Roman"/>
          <w:bCs/>
          <w:iCs/>
          <w:sz w:val="26"/>
          <w:szCs w:val="26"/>
          <w:lang w:eastAsia="ru-RU"/>
        </w:rPr>
      </w:pPr>
      <w:r>
        <w:rPr>
          <w:rFonts w:eastAsia="Times New Roman" w:ascii="Times New Roman" w:hAnsi="Times New Roman"/>
          <w:bCs/>
          <w:iCs/>
          <w:sz w:val="26"/>
          <w:szCs w:val="26"/>
          <w:lang w:eastAsia="ru-RU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ascii="Times New Roman" w:hAnsi="Times New Roman"/>
          <w:bCs/>
          <w:iCs/>
          <w:sz w:val="26"/>
          <w:szCs w:val="26"/>
          <w:lang w:eastAsia="ru-RU"/>
        </w:rPr>
        <w:t>Глава сельсовета                                                                                        Н.Ф. Пастухова</w:t>
      </w:r>
    </w:p>
    <w:p>
      <w:pPr>
        <w:pStyle w:val="Normal"/>
        <w:spacing w:lineRule="auto" w:line="240"/>
        <w:jc w:val="both"/>
        <w:rPr>
          <w:rFonts w:eastAsia="Times New Roman"/>
          <w:bCs/>
          <w:iCs/>
          <w:lang w:eastAsia="ru-RU"/>
        </w:rPr>
      </w:pPr>
      <w:r>
        <w:rPr>
          <w:rFonts w:eastAsia="Times New Roman"/>
          <w:bCs/>
          <w:iCs/>
          <w:lang w:eastAsia="ru-RU"/>
        </w:rPr>
      </w:r>
    </w:p>
    <w:p>
      <w:pPr>
        <w:pStyle w:val="Normal"/>
        <w:spacing w:lineRule="auto" w:line="240"/>
        <w:jc w:val="both"/>
        <w:rPr>
          <w:rFonts w:eastAsia="Times New Roman"/>
          <w:bCs/>
          <w:iCs/>
          <w:lang w:eastAsia="ru-RU"/>
        </w:rPr>
      </w:pPr>
      <w:r>
        <w:rPr>
          <w:rFonts w:eastAsia="Times New Roman"/>
          <w:bCs/>
          <w:iCs/>
          <w:lang w:eastAsia="ru-RU"/>
        </w:rPr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4294965247"/>
        </w:sectPr>
        <w:pStyle w:val="Normal"/>
        <w:spacing w:lineRule="auto" w:line="240"/>
        <w:jc w:val="both"/>
        <w:rPr/>
      </w:pPr>
      <w:r>
        <w:rPr>
          <w:rFonts w:eastAsia="Times New Roman" w:ascii="Times New Roman" w:hAnsi="Times New Roman"/>
          <w:bCs/>
          <w:iCs/>
          <w:sz w:val="24"/>
          <w:szCs w:val="24"/>
          <w:lang w:eastAsia="ru-RU"/>
        </w:rPr>
        <w:t>Разослано: в дело, отделу по управлению земельными ресурсами и имуществом администрации района, прокурору района.</w:t>
      </w:r>
    </w:p>
    <w:p>
      <w:pPr>
        <w:pStyle w:val="NoSpacing"/>
        <w:jc w:val="right"/>
        <w:rPr/>
      </w:pPr>
      <w:r>
        <w:rPr>
          <w:rFonts w:ascii="Times New Roman" w:hAnsi="Times New Roman"/>
          <w:sz w:val="24"/>
          <w:szCs w:val="24"/>
        </w:rPr>
        <w:t>Приложение</w:t>
      </w:r>
    </w:p>
    <w:p>
      <w:pPr>
        <w:pStyle w:val="NoSpacing"/>
        <w:jc w:val="right"/>
        <w:rPr/>
      </w:pPr>
      <w:r>
        <w:rPr>
          <w:rFonts w:ascii="Times New Roman" w:hAnsi="Times New Roman"/>
          <w:sz w:val="24"/>
          <w:szCs w:val="24"/>
        </w:rPr>
        <w:t>к постановлению</w:t>
      </w: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сельсовета</w:t>
      </w:r>
    </w:p>
    <w:p>
      <w:pPr>
        <w:pStyle w:val="NoSpacing"/>
        <w:jc w:val="right"/>
        <w:rPr/>
      </w:pPr>
      <w:r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12.01</w:t>
      </w:r>
      <w:r>
        <w:rPr>
          <w:rFonts w:ascii="Times New Roman" w:hAnsi="Times New Roman"/>
          <w:sz w:val="24"/>
          <w:szCs w:val="24"/>
        </w:rPr>
        <w:t xml:space="preserve">.2022 №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-п</w:t>
      </w:r>
    </w:p>
    <w:p>
      <w:pPr>
        <w:pStyle w:val="NoSpacing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</w:r>
    </w:p>
    <w:p>
      <w:pPr>
        <w:pStyle w:val="NoSpacing"/>
        <w:jc w:val="center"/>
        <w:rPr/>
      </w:pPr>
      <w:r>
        <w:rPr>
          <w:rFonts w:ascii="Times New Roman" w:hAnsi="Times New Roman"/>
          <w:b/>
          <w:bCs/>
          <w:sz w:val="26"/>
          <w:szCs w:val="26"/>
        </w:rPr>
        <w:t xml:space="preserve">Перечень </w:t>
      </w:r>
    </w:p>
    <w:p>
      <w:pPr>
        <w:pStyle w:val="NoSpacing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объектов, в отношении которых планируется</w:t>
      </w:r>
    </w:p>
    <w:p>
      <w:pPr>
        <w:pStyle w:val="NoSpacing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заключение концессионных соглашений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32" w:type="dxa"/>
        <w:jc w:val="lef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3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624"/>
        <w:gridCol w:w="2796"/>
        <w:gridCol w:w="3060"/>
        <w:gridCol w:w="1872"/>
        <w:gridCol w:w="1824"/>
        <w:gridCol w:w="1776"/>
        <w:gridCol w:w="2580"/>
      </w:tblGrid>
      <w:tr>
        <w:trPr/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k-SK"/>
              </w:rPr>
              <w:t xml:space="preserve">№ </w:t>
            </w:r>
            <w:r>
              <w:rPr>
                <w:rFonts w:ascii="Times New Roman" w:hAnsi="Times New Roman"/>
                <w:b/>
                <w:sz w:val="24"/>
                <w:szCs w:val="24"/>
                <w:lang w:val="sk-SK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  <w:lang w:val="sk-SK"/>
              </w:rPr>
              <w:t>п</w:t>
            </w:r>
          </w:p>
        </w:tc>
        <w:tc>
          <w:tcPr>
            <w:tcW w:w="2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Кадастровый номер</w:t>
            </w:r>
          </w:p>
        </w:tc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Адрес </w:t>
            </w:r>
          </w:p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(описание местонахождения)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                ввода в эксплуатацию</w:t>
            </w:r>
          </w:p>
        </w:tc>
        <w:tc>
          <w:tcPr>
            <w:tcW w:w="2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Основная характеристика </w:t>
            </w:r>
          </w:p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(тип, значение, единица измерения)</w:t>
            </w:r>
          </w:p>
        </w:tc>
      </w:tr>
      <w:tr>
        <w:trPr/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>
        <w:trPr/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56:14:0201001:359</w:t>
            </w:r>
          </w:p>
        </w:tc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с. Залесово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Водопроводная сеть № 1</w:t>
            </w:r>
          </w:p>
        </w:tc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2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3584 м</w:t>
            </w:r>
          </w:p>
        </w:tc>
      </w:tr>
      <w:tr>
        <w:trPr/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56:14:0201001:357</w:t>
            </w:r>
          </w:p>
        </w:tc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с. Залесово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Водопроводная сеть № 2</w:t>
            </w:r>
          </w:p>
        </w:tc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2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2970 м</w:t>
            </w:r>
          </w:p>
        </w:tc>
      </w:tr>
      <w:tr>
        <w:trPr/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56:14:0201001:356</w:t>
            </w:r>
          </w:p>
        </w:tc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с. Залесово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Водозаборная скважина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2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глубина 90 м</w:t>
            </w:r>
          </w:p>
        </w:tc>
      </w:tr>
      <w:tr>
        <w:trPr/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56:14:0201001:358</w:t>
            </w:r>
          </w:p>
        </w:tc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с. Залесово</w:t>
            </w:r>
          </w:p>
        </w:tc>
        <w:tc>
          <w:tcPr>
            <w:tcW w:w="1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Водозаборная скважина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2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глубина 100 м</w:t>
            </w:r>
          </w:p>
        </w:tc>
      </w:tr>
    </w:tbl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/>
      </w:pPr>
      <w:r>
        <w:rPr/>
      </w:r>
    </w:p>
    <w:sectPr>
      <w:type w:val="nextPage"/>
      <w:pgSz w:orient="landscape" w:w="16838" w:h="11906"/>
      <w:pgMar w:left="1134" w:right="1134" w:header="0" w:top="1701" w:footer="0" w:bottom="851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45256"/>
    <w:pPr>
      <w:widowControl/>
      <w:bidi w:val="0"/>
      <w:spacing w:lineRule="auto" w:line="276" w:before="0" w:after="200"/>
      <w:jc w:val="left"/>
    </w:pPr>
    <w:rPr>
      <w:rFonts w:cs="Times New Roman" w:ascii="Calibri" w:hAnsi="Calibri" w:eastAsia="Calibr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nhideWhenUsed/>
    <w:rsid w:val="00b34d74"/>
    <w:rPr>
      <w:color w:val="0000FF" w:themeColor="hyperlink"/>
      <w:u w:val="single"/>
    </w:rPr>
  </w:style>
  <w:style w:type="character" w:styleId="Blk" w:customStyle="1">
    <w:name w:val="blk"/>
    <w:qFormat/>
    <w:rsid w:val="00945256"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945256"/>
    <w:rPr>
      <w:rFonts w:ascii="Tahoma" w:hAnsi="Tahoma" w:eastAsia="Calibri" w:cs="Tahoma"/>
      <w:sz w:val="16"/>
      <w:szCs w:val="16"/>
    </w:rPr>
  </w:style>
  <w:style w:type="character" w:styleId="Style16">
    <w:name w:val="Посещённая гиперссылка"/>
    <w:rPr>
      <w:color w:val="800000"/>
      <w:u w:val="single"/>
      <w:lang w:val="zxx" w:eastAsia="zxx" w:bidi="zxx"/>
    </w:rPr>
  </w:style>
  <w:style w:type="paragraph" w:styleId="Style17">
    <w:name w:val="Заголовок"/>
    <w:basedOn w:val="Normal"/>
    <w:next w:val="Style18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Style22">
    <w:name w:val="Title"/>
    <w:basedOn w:val="Normal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945256"/>
    <w:pPr>
      <w:widowControl/>
      <w:bidi w:val="0"/>
      <w:jc w:val="left"/>
    </w:pPr>
    <w:rPr>
      <w:rFonts w:cs="Times New Roman" w:ascii="Calibri" w:hAnsi="Calibri" w:eastAsia="Calibri"/>
      <w:color w:val="00000A"/>
      <w:sz w:val="22"/>
      <w:szCs w:val="22"/>
      <w:lang w:val="ru-RU" w:eastAsia="en-US" w:bidi="ar-SA"/>
    </w:rPr>
  </w:style>
  <w:style w:type="paragraph" w:styleId="ListParagraph">
    <w:name w:val="List Paragraph"/>
    <w:basedOn w:val="Normal"/>
    <w:qFormat/>
    <w:rsid w:val="00945256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94525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torgi.gov.ru/" TargetMode="External"/><Relationship Id="rId4" Type="http://schemas.openxmlformats.org/officeDocument/2006/relationships/hyperlink" Target="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Application>LibreOffice/5.3.0.3$Windows_X86_64 LibreOffice_project/7074905676c47b82bbcfbea1aeefc84afe1c50e1</Application>
  <Pages>2</Pages>
  <Words>305</Words>
  <Characters>2192</Characters>
  <CharactersWithSpaces>2764</CharactersWithSpaces>
  <Paragraphs>74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2018-10-08T09:22:00Z</dcterms:created>
  <dc:creator>Zal</dc:creator>
  <dc:description/>
  <dc:language>ru-RU</dc:language>
  <cp:lastModifiedBy/>
  <cp:lastPrinted>2022-01-12T12:43:32Z</cp:lastPrinted>
  <dcterms:modified xsi:type="dcterms:W3CDTF">2022-01-12T12:44:06Z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