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15" w:type="dxa"/>
        <w:tblLook w:val="04A0" w:firstRow="1" w:lastRow="0" w:firstColumn="1" w:lastColumn="0" w:noHBand="0" w:noVBand="1"/>
      </w:tblPr>
      <w:tblGrid>
        <w:gridCol w:w="2096"/>
        <w:gridCol w:w="748"/>
        <w:gridCol w:w="2331"/>
        <w:gridCol w:w="1327"/>
        <w:gridCol w:w="1289"/>
        <w:gridCol w:w="1534"/>
      </w:tblGrid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bookmarkStart w:id="0" w:name="_GoBack"/>
            <w:bookmarkEnd w:id="0"/>
          </w:p>
        </w:tc>
      </w:tr>
      <w:tr w:rsidR="006060E7" w:rsidRPr="006060E7" w:rsidTr="006060E7">
        <w:trPr>
          <w:trHeight w:val="306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6060E7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Источники финансирования дефицита бюджета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060E7" w:rsidRPr="006060E7" w:rsidTr="006060E7">
        <w:trPr>
          <w:trHeight w:val="1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Утвержденные бюджетные назначения</w:t>
            </w:r>
          </w:p>
        </w:tc>
        <w:tc>
          <w:tcPr>
            <w:tcW w:w="1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Исполнено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Неисполненные назначения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258 728,43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125 271,57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0,00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000 01000000000000000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258 728,43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125 271,57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000 01050000000000000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384 000,00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258 728,43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125 271,57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-6 337 711,85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-2 733 975,82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000 01050200000000500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-6 337 711,85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-2 733 975,82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-6 337 711,85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-2 733 975,82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000 01050201100000510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-6 337 711,85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-2 733 975,82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остатков средств, всего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000 01050000000000600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6 721 711,85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2 992 704,25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000 01050200000000600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6 721 711,85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2 992 704,25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000 01050201000000610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6 721 711,85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2 992 704,25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  <w:tr w:rsidR="006060E7" w:rsidRPr="006060E7" w:rsidTr="006060E7">
        <w:trPr>
          <w:trHeight w:val="264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060E7" w:rsidRPr="006060E7" w:rsidRDefault="006060E7" w:rsidP="006060E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000 01050201100000610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6 721 711,85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2 992 704,25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060E7" w:rsidRPr="006060E7" w:rsidRDefault="006060E7" w:rsidP="006060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6060E7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X</w:t>
            </w:r>
          </w:p>
        </w:tc>
      </w:tr>
    </w:tbl>
    <w:p w:rsidR="00F6241A" w:rsidRDefault="00F6241A"/>
    <w:sectPr w:rsidR="00F6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BAE"/>
    <w:rsid w:val="003C7BAE"/>
    <w:rsid w:val="006060E7"/>
    <w:rsid w:val="00F6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5D53B0-F44F-45FB-9A4C-B52DB741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0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79619333403</dc:creator>
  <cp:keywords/>
  <dc:description/>
  <cp:lastModifiedBy>79619333403</cp:lastModifiedBy>
  <cp:revision>2</cp:revision>
  <dcterms:created xsi:type="dcterms:W3CDTF">2024-10-25T05:42:00Z</dcterms:created>
  <dcterms:modified xsi:type="dcterms:W3CDTF">2024-10-25T05:44:00Z</dcterms:modified>
</cp:coreProperties>
</file>