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805" w:rsidRPr="00ED39EC" w:rsidRDefault="00983A20" w:rsidP="00ED3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sub_3000"/>
      <w:r w:rsidRPr="00ED39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58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7" t="-29" r="-37" b="-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938" w:rsidRPr="00ED39EC" w:rsidRDefault="007F5938" w:rsidP="00ED3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</w:rPr>
        <w:t>АДМИНИСТРАЦИЯ</w:t>
      </w:r>
    </w:p>
    <w:p w:rsidR="007F5938" w:rsidRPr="00ED39EC" w:rsidRDefault="007F5938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</w:t>
      </w:r>
    </w:p>
    <w:p w:rsidR="007F5938" w:rsidRPr="00ED39EC" w:rsidRDefault="0075557F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</w:rPr>
        <w:t>ЗАЛЕСОВСКИЙ</w:t>
      </w:r>
      <w:r w:rsidR="007F5938" w:rsidRPr="00ED39EC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СЕЛЬСОВЕТ</w:t>
      </w:r>
    </w:p>
    <w:p w:rsidR="007F5938" w:rsidRPr="00ED39EC" w:rsidRDefault="00697805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</w:rPr>
        <w:t>КРАСНОГВАРДЕЙСКОГО</w:t>
      </w:r>
      <w:r w:rsidR="007F5938" w:rsidRPr="00ED39EC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</w:t>
      </w:r>
    </w:p>
    <w:p w:rsidR="007F5938" w:rsidRPr="00ED39EC" w:rsidRDefault="007F5938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</w:rPr>
        <w:t>ОРЕНБУРГСКОЙ ОБЛАСТИ</w:t>
      </w:r>
    </w:p>
    <w:p w:rsidR="007F5938" w:rsidRPr="00ED39EC" w:rsidRDefault="007F5938" w:rsidP="00ED39E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F5938" w:rsidRPr="00ED39EC" w:rsidRDefault="007F5938" w:rsidP="00ED3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7F5938" w:rsidRPr="00ED39EC" w:rsidRDefault="007F5938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F5938" w:rsidRPr="00ED39EC" w:rsidRDefault="00C90740" w:rsidP="00ED3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sz w:val="24"/>
          <w:szCs w:val="24"/>
        </w:rPr>
        <w:t>02.07</w:t>
      </w:r>
      <w:r w:rsidR="00697805" w:rsidRPr="00ED39EC">
        <w:rPr>
          <w:rFonts w:ascii="Times New Roman" w:eastAsia="Times New Roman" w:hAnsi="Times New Roman" w:cs="Times New Roman"/>
          <w:sz w:val="24"/>
          <w:szCs w:val="24"/>
        </w:rPr>
        <w:t xml:space="preserve">.2026  </w:t>
      </w:r>
      <w:r w:rsidRPr="00ED39EC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ED39E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ED39E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="00697805" w:rsidRPr="00ED39E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="0075557F" w:rsidRPr="00ED39EC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ED39EC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75557F" w:rsidRPr="00ED3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sz w:val="24"/>
          <w:szCs w:val="24"/>
        </w:rPr>
        <w:t>№ 40</w:t>
      </w:r>
      <w:r w:rsidR="007F5938" w:rsidRPr="00ED39EC">
        <w:rPr>
          <w:rFonts w:ascii="Times New Roman" w:eastAsia="Times New Roman" w:hAnsi="Times New Roman" w:cs="Times New Roman"/>
          <w:sz w:val="24"/>
          <w:szCs w:val="24"/>
        </w:rPr>
        <w:t>- п</w:t>
      </w:r>
    </w:p>
    <w:p w:rsidR="007F5938" w:rsidRPr="00ED39EC" w:rsidRDefault="00983A20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Залесово</w:t>
      </w:r>
    </w:p>
    <w:p w:rsidR="00C90740" w:rsidRPr="00ED39EC" w:rsidRDefault="00C90740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5557F" w:rsidRPr="00ED39EC" w:rsidRDefault="007F5938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</w:t>
      </w:r>
      <w:bookmarkEnd w:id="0"/>
      <w:r w:rsidRPr="00ED39EC">
        <w:rPr>
          <w:rFonts w:ascii="Times New Roman" w:eastAsia="Times New Roman" w:hAnsi="Times New Roman" w:cs="Times New Roman"/>
          <w:bCs/>
          <w:sz w:val="24"/>
          <w:szCs w:val="24"/>
        </w:rPr>
        <w:t>«Направление уведомления о</w:t>
      </w:r>
      <w:r w:rsidRPr="00ED39EC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Cs/>
          <w:sz w:val="24"/>
          <w:szCs w:val="24"/>
        </w:rPr>
        <w:t>планируемом сносе объекта капитального строительства и уведомления о</w:t>
      </w:r>
      <w:r w:rsidRPr="00ED39EC">
        <w:rPr>
          <w:rFonts w:ascii="Times New Roman" w:eastAsia="Times New Roman" w:hAnsi="Times New Roman" w:cs="Times New Roman"/>
          <w:bCs/>
          <w:spacing w:val="-67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Cs/>
          <w:sz w:val="24"/>
          <w:szCs w:val="24"/>
        </w:rPr>
        <w:t>завершении</w:t>
      </w:r>
      <w:r w:rsidRPr="00ED39EC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Cs/>
          <w:sz w:val="24"/>
          <w:szCs w:val="24"/>
        </w:rPr>
        <w:t>сноса</w:t>
      </w:r>
      <w:r w:rsidRPr="00ED39EC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Cs/>
          <w:sz w:val="24"/>
          <w:szCs w:val="24"/>
        </w:rPr>
        <w:t>объекта</w:t>
      </w:r>
      <w:r w:rsidRPr="00ED39EC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Cs/>
          <w:sz w:val="24"/>
          <w:szCs w:val="24"/>
        </w:rPr>
        <w:t>капитального</w:t>
      </w:r>
      <w:r w:rsidRPr="00ED39EC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Cs/>
          <w:sz w:val="24"/>
          <w:szCs w:val="24"/>
        </w:rPr>
        <w:t>строительства»</w:t>
      </w:r>
    </w:p>
    <w:p w:rsidR="0075557F" w:rsidRPr="00ED39EC" w:rsidRDefault="0075557F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90740" w:rsidRPr="00ED39EC" w:rsidRDefault="00C90740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5557F" w:rsidRPr="00ED39EC" w:rsidRDefault="00C90740" w:rsidP="00ED39E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Федеральными законами от 20.03.2025 № 33-ФЗ «Об общих принципах организации местного самоуправления в единой системе публичной власти», от 27.07.2010 № 210-ФЗ «Об организации предоставления государственных и муниципальных услуг»</w:t>
      </w:r>
      <w:r w:rsidR="007F5938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постановлением Правительства Оренбургской области от 15.07.2016 № 525-п «О переводе в электронный вид государственных услуг и типовых муниципальных услуг, предоставляемых в Оренбургской области», п</w:t>
      </w:r>
      <w:r w:rsidR="007F5938" w:rsidRPr="00ED39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оста</w:t>
      </w:r>
      <w:r w:rsidR="0075557F" w:rsidRPr="00ED39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новлением Правительства Оренбургской области от 09.11.2022 </w:t>
      </w:r>
      <w:r w:rsidR="007F5938" w:rsidRPr="00ED39E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№ 1179-пп «Об утверждении перечня массовых социально значимых услуг, предоставляемых в Оренбургской области, и о внесении изменений в некоторые постановления правительства Оренбургской области</w:t>
      </w:r>
      <w:r w:rsidR="007F5938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», р</w:t>
      </w:r>
      <w:r w:rsidR="000C763B" w:rsidRPr="00ED39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уководствуясь статьями 28, 38, </w:t>
      </w:r>
      <w:r w:rsidR="007F5938" w:rsidRPr="00ED39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Устава муниципального образования </w:t>
      </w:r>
      <w:proofErr w:type="spellStart"/>
      <w:r w:rsidR="0075557F" w:rsidRPr="00ED39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Залесовский</w:t>
      </w:r>
      <w:proofErr w:type="spellEnd"/>
      <w:r w:rsidR="007F5938" w:rsidRPr="00ED39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 </w:t>
      </w:r>
      <w:r w:rsidR="00697805" w:rsidRPr="00ED39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Красногвардейского</w:t>
      </w:r>
      <w:r w:rsidR="007F5938" w:rsidRPr="00ED39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Оренбургской области:</w:t>
      </w:r>
    </w:p>
    <w:p w:rsidR="007F5938" w:rsidRPr="00ED39EC" w:rsidRDefault="007F5938" w:rsidP="00ED39E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</w:rPr>
        <w:t>1. Утвердить административный регламент предо</w:t>
      </w:r>
      <w:r w:rsidR="00697805" w:rsidRPr="00ED39EC">
        <w:rPr>
          <w:rFonts w:ascii="Times New Roman" w:eastAsia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ED39EC">
        <w:rPr>
          <w:rFonts w:ascii="Times New Roman" w:eastAsia="Times New Roman" w:hAnsi="Times New Roman" w:cs="Times New Roman"/>
          <w:bCs/>
          <w:sz w:val="24"/>
          <w:szCs w:val="24"/>
        </w:rPr>
        <w:t>«Направление уведомления о планируемом сносе объекта капитального строительства и уведомления о завершении сноса объе</w:t>
      </w:r>
      <w:r w:rsidR="004F451C" w:rsidRPr="00ED39EC">
        <w:rPr>
          <w:rFonts w:ascii="Times New Roman" w:eastAsia="Times New Roman" w:hAnsi="Times New Roman" w:cs="Times New Roman"/>
          <w:bCs/>
          <w:sz w:val="24"/>
          <w:szCs w:val="24"/>
        </w:rPr>
        <w:t>кта капитального строительства»</w:t>
      </w:r>
    </w:p>
    <w:p w:rsidR="004F451C" w:rsidRPr="00ED39EC" w:rsidRDefault="004F451C" w:rsidP="00ED39EC">
      <w:pPr>
        <w:pStyle w:val="ConsPlusNormal"/>
        <w:widowControl w:val="0"/>
        <w:kinsoku w:val="0"/>
        <w:overflowPunct w:val="0"/>
        <w:autoSpaceDE w:val="0"/>
        <w:autoSpaceDN w:val="0"/>
        <w:ind w:firstLine="709"/>
        <w:contextualSpacing/>
        <w:jc w:val="both"/>
        <w:rPr>
          <w:sz w:val="24"/>
          <w:szCs w:val="24"/>
        </w:rPr>
      </w:pPr>
      <w:r w:rsidRPr="00ED39EC">
        <w:rPr>
          <w:sz w:val="24"/>
          <w:szCs w:val="24"/>
        </w:rPr>
        <w:t>2.</w:t>
      </w:r>
      <w:r w:rsidR="0075557F" w:rsidRPr="00ED39EC">
        <w:rPr>
          <w:sz w:val="24"/>
          <w:szCs w:val="24"/>
        </w:rPr>
        <w:t xml:space="preserve"> </w:t>
      </w:r>
      <w:r w:rsidRPr="00ED39EC">
        <w:rPr>
          <w:sz w:val="24"/>
          <w:szCs w:val="24"/>
        </w:rPr>
        <w:t xml:space="preserve">Считать утратившим силу постановление администрации МО </w:t>
      </w:r>
      <w:proofErr w:type="spellStart"/>
      <w:r w:rsidR="0075557F" w:rsidRPr="00ED39EC">
        <w:rPr>
          <w:sz w:val="24"/>
          <w:szCs w:val="24"/>
        </w:rPr>
        <w:t>Залесовский</w:t>
      </w:r>
      <w:proofErr w:type="spellEnd"/>
      <w:r w:rsidRPr="00ED39EC">
        <w:rPr>
          <w:sz w:val="24"/>
          <w:szCs w:val="24"/>
        </w:rPr>
        <w:t xml:space="preserve"> сельсовет Красногвардейского района Оренбургской области от </w:t>
      </w:r>
      <w:r w:rsidR="0075557F" w:rsidRPr="00ED39EC">
        <w:rPr>
          <w:sz w:val="24"/>
          <w:szCs w:val="24"/>
        </w:rPr>
        <w:t>10</w:t>
      </w:r>
      <w:r w:rsidRPr="00ED39EC">
        <w:rPr>
          <w:sz w:val="24"/>
          <w:szCs w:val="24"/>
        </w:rPr>
        <w:t xml:space="preserve">.02.2025 № </w:t>
      </w:r>
      <w:r w:rsidR="0075557F" w:rsidRPr="00ED39EC">
        <w:rPr>
          <w:sz w:val="24"/>
          <w:szCs w:val="24"/>
        </w:rPr>
        <w:t>7-п «</w:t>
      </w:r>
      <w:r w:rsidRPr="00ED39EC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на территории муниципального образования </w:t>
      </w:r>
      <w:proofErr w:type="spellStart"/>
      <w:r w:rsidR="0075557F" w:rsidRPr="00ED39EC">
        <w:rPr>
          <w:sz w:val="24"/>
          <w:szCs w:val="24"/>
        </w:rPr>
        <w:t>Залесовский</w:t>
      </w:r>
      <w:proofErr w:type="spellEnd"/>
      <w:r w:rsidRPr="00ED39EC">
        <w:rPr>
          <w:sz w:val="24"/>
          <w:szCs w:val="24"/>
        </w:rPr>
        <w:t xml:space="preserve"> сельсовет Красногвардейского района Оренбургской области». </w:t>
      </w:r>
    </w:p>
    <w:p w:rsidR="007F5938" w:rsidRPr="00ED39EC" w:rsidRDefault="004F451C" w:rsidP="00ED39EC">
      <w:p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F5938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:rsidR="004F451C" w:rsidRPr="00ED39EC" w:rsidRDefault="004F451C" w:rsidP="00ED39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F5938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D39EC">
        <w:rPr>
          <w:rFonts w:ascii="Times New Roman" w:eastAsia="Calibri" w:hAnsi="Times New Roman" w:cs="Times New Roman"/>
          <w:color w:val="000000"/>
          <w:sz w:val="24"/>
          <w:szCs w:val="24"/>
        </w:rPr>
        <w:t>Установить, что настоящее постановление вступает в силу после его официального опубликования в газете «</w:t>
      </w:r>
      <w:proofErr w:type="spellStart"/>
      <w:r w:rsidR="0075557F" w:rsidRPr="00ED39EC">
        <w:rPr>
          <w:rFonts w:ascii="Times New Roman" w:eastAsia="Calibri" w:hAnsi="Times New Roman" w:cs="Times New Roman"/>
          <w:color w:val="000000"/>
          <w:sz w:val="24"/>
          <w:szCs w:val="24"/>
        </w:rPr>
        <w:t>Залесовский</w:t>
      </w:r>
      <w:proofErr w:type="spellEnd"/>
      <w:r w:rsidRPr="00ED39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вестник» подлежит обнародованию </w:t>
      </w: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и размещению на официальном сайте муниципального образования </w:t>
      </w:r>
      <w:proofErr w:type="spellStart"/>
      <w:r w:rsidR="0075557F" w:rsidRPr="00ED39EC">
        <w:rPr>
          <w:rFonts w:ascii="Times New Roman" w:eastAsia="Calibri" w:hAnsi="Times New Roman" w:cs="Times New Roman"/>
          <w:sz w:val="24"/>
          <w:szCs w:val="24"/>
        </w:rPr>
        <w:t>Залесовский</w:t>
      </w:r>
      <w:proofErr w:type="spellEnd"/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 сельсовет Красногвардейского района Оренбургской области в сети «Интернет».</w:t>
      </w:r>
    </w:p>
    <w:p w:rsidR="007F5938" w:rsidRDefault="007F5938" w:rsidP="00ED39EC">
      <w:pPr>
        <w:tabs>
          <w:tab w:val="left" w:pos="284"/>
          <w:tab w:val="left" w:pos="568"/>
          <w:tab w:val="left" w:pos="993"/>
          <w:tab w:val="left" w:pos="11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450" w:rsidRPr="00ED39EC" w:rsidRDefault="00292450" w:rsidP="00ED39EC">
      <w:pPr>
        <w:tabs>
          <w:tab w:val="left" w:pos="284"/>
          <w:tab w:val="left" w:pos="568"/>
          <w:tab w:val="left" w:pos="993"/>
          <w:tab w:val="left" w:pos="11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5938" w:rsidRPr="00ED39EC" w:rsidRDefault="00697805" w:rsidP="00ED3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sz w:val="24"/>
          <w:szCs w:val="24"/>
        </w:rPr>
        <w:t xml:space="preserve">Глава сельсовета                         </w:t>
      </w:r>
      <w:r w:rsidR="007F5938" w:rsidRPr="00ED39EC">
        <w:rPr>
          <w:rFonts w:ascii="Times New Roman" w:eastAsia="Times New Roman" w:hAnsi="Times New Roman" w:cs="Times New Roman"/>
          <w:sz w:val="24"/>
          <w:szCs w:val="24"/>
        </w:rPr>
        <w:tab/>
      </w:r>
      <w:r w:rsidRPr="00ED39E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="0075557F" w:rsidRPr="00ED39EC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ED39EC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 w:rsidR="0075557F" w:rsidRPr="00ED39EC">
        <w:rPr>
          <w:rFonts w:ascii="Times New Roman" w:eastAsia="Times New Roman" w:hAnsi="Times New Roman" w:cs="Times New Roman"/>
          <w:sz w:val="24"/>
          <w:szCs w:val="24"/>
        </w:rPr>
        <w:t>Н.Ф.Пастухова</w:t>
      </w:r>
      <w:proofErr w:type="spellEnd"/>
    </w:p>
    <w:p w:rsidR="00ED39EC" w:rsidRDefault="00ED39EC" w:rsidP="00ED39EC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9EC" w:rsidRDefault="00ED39EC" w:rsidP="00ED39EC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9EC" w:rsidRPr="00ED39EC" w:rsidRDefault="00ED39EC" w:rsidP="00ED39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</w:rPr>
        <w:t>Разослано: в дело, специалисту 1 категории администрации сельсовета, отделу архитектуры и градостроительства администрации района, прокурору района</w:t>
      </w:r>
    </w:p>
    <w:p w:rsidR="0075557F" w:rsidRPr="00ED39EC" w:rsidRDefault="0075557F" w:rsidP="00ED39EC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75557F" w:rsidRPr="00ED39EC" w:rsidRDefault="0075557F" w:rsidP="00ED39EC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75557F" w:rsidRPr="00ED39EC" w:rsidRDefault="0075557F" w:rsidP="00ED39EC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75557F" w:rsidRPr="00ED39EC" w:rsidRDefault="0075557F" w:rsidP="00ED39EC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Залесовский</w:t>
      </w:r>
      <w:proofErr w:type="spellEnd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75557F" w:rsidRPr="00ED39EC" w:rsidRDefault="0075557F" w:rsidP="00ED39EC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Красногвардейского района</w:t>
      </w:r>
    </w:p>
    <w:p w:rsidR="0075557F" w:rsidRPr="00ED39EC" w:rsidRDefault="0075557F" w:rsidP="00ED39EC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Оренбургской области</w:t>
      </w:r>
    </w:p>
    <w:p w:rsidR="00D30255" w:rsidRPr="00ED39EC" w:rsidRDefault="00ED39EC" w:rsidP="00ED39EC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02.07.2026 № 40</w:t>
      </w:r>
      <w:r w:rsidR="0075557F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</w:p>
    <w:p w:rsidR="00697805" w:rsidRPr="00ED39EC" w:rsidRDefault="00697805" w:rsidP="00ED39EC">
      <w:pPr>
        <w:widowControl w:val="0"/>
        <w:autoSpaceDE w:val="0"/>
        <w:autoSpaceDN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предоставления</w:t>
      </w:r>
      <w:r w:rsidRPr="00ED39E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муниципальной услуги «Направление уведомления о</w:t>
      </w:r>
      <w:r w:rsidRPr="00ED39E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планируемом сносе объекта капитального строительства и уведомления о</w:t>
      </w:r>
      <w:r w:rsidRPr="00ED39EC"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/>
          <w:bCs/>
          <w:sz w:val="24"/>
          <w:szCs w:val="24"/>
        </w:rPr>
        <w:t>завершении</w:t>
      </w:r>
      <w:r w:rsidRPr="00ED39EC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/>
          <w:bCs/>
          <w:sz w:val="24"/>
          <w:szCs w:val="24"/>
        </w:rPr>
        <w:t>сноса</w:t>
      </w:r>
      <w:r w:rsidRPr="00ED39EC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объекта</w:t>
      </w:r>
      <w:r w:rsidRPr="00ED39E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/>
          <w:bCs/>
          <w:sz w:val="24"/>
          <w:szCs w:val="24"/>
        </w:rPr>
        <w:t>капитального</w:t>
      </w:r>
      <w:r w:rsidRPr="00ED39E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D39EC">
        <w:rPr>
          <w:rFonts w:ascii="Times New Roman" w:eastAsia="Times New Roman" w:hAnsi="Times New Roman" w:cs="Times New Roman"/>
          <w:b/>
          <w:bCs/>
          <w:sz w:val="24"/>
          <w:szCs w:val="24"/>
        </w:rPr>
        <w:t>строительства»</w:t>
      </w:r>
    </w:p>
    <w:p w:rsidR="00D30255" w:rsidRPr="00ED39EC" w:rsidRDefault="00D30255" w:rsidP="00ED39E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30255" w:rsidRPr="00ED39EC" w:rsidRDefault="00D30255" w:rsidP="00ED39EC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I. Общие положения</w:t>
      </w:r>
    </w:p>
    <w:p w:rsidR="00D30255" w:rsidRPr="00ED39EC" w:rsidRDefault="00D30255" w:rsidP="00ED39E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ED39EC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D30255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(далее –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через администрацию муниципального образования </w:t>
      </w:r>
      <w:proofErr w:type="spellStart"/>
      <w:r w:rsidR="0075557F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Залесовский</w:t>
      </w:r>
      <w:proofErr w:type="spellEnd"/>
      <w:r w:rsidR="00D30255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="00697805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Красногвардейского</w:t>
      </w:r>
      <w:r w:rsidR="00F1312B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Оренбургской области.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регулирует отношения, возникающие при оказании подуслуг: «Направление уведомления о сносе объекта капитального строительства» и «Направление уведомления о завершении сноса объекта капитального строительства».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Круг заявителей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Заявителями на получение муниципальной услуги являются физические или юридические лица, выполняющие функции застройщика или технического заказчика в соответствии с пунктом 16 статьи 1 Градостроительного кодекса Российской Федерации (далее – заявитель).</w:t>
      </w:r>
    </w:p>
    <w:p w:rsidR="00D30255" w:rsidRPr="00ED39EC" w:rsidRDefault="00D30255" w:rsidP="00ED3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в соответствии с требованиями законодательства Российской Федерации (далее – представитель).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Требование предоставления заявителю муниц</w:t>
      </w:r>
      <w:r w:rsid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ипальной услуги в соответствии </w:t>
      </w: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вариантом предоставления муниципальной услуги, соответствующим признакам заявителя, определенным в результате анкетирования, проводимого органом местного самоуправления Оренбургской области (д</w:t>
      </w:r>
      <w:r w:rsid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алее – профилирование), 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также результата, за предоставлением которого обратился заявитель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Муниципальная услуга предоставляется заявителю в соответствии с вариантом предоставления муниципальной услуги. 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Вариант предоставления муниципальной услуги определяется исходя из установленных в соответствии с Приложением № 1 к Административному регламенту признаков заявителя, а также из результата предоставления муниципальной услуги, за предоставлением которой обратился заявитель.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Признаки заявителя определяются путем профилирования, осуществляемого в соответствии с Административным регламентом.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" w:name="sub_402"/>
      <w:r w:rsidRPr="00ED39EC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lastRenderedPageBreak/>
        <w:t>II. Стандарт предоставления муниципальной услуги</w:t>
      </w:r>
      <w:bookmarkEnd w:id="1"/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2" w:name="sub_421"/>
      <w:r w:rsidRPr="00ED39EC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Наименование муниципальной услуги</w:t>
      </w:r>
      <w:bookmarkEnd w:id="2"/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sub_4009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Наименование муниципальной услуги: </w:t>
      </w:r>
      <w:bookmarkEnd w:id="3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(далее – муниципальная услуга).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Муниципальная услуга носит заявительный порядок обращения.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Информация по вопросам предоставления муниципальной услуги размещается на официальном сайте уполномоченного органа в информационно-телекоммуникационной сети «Интернет» </w:t>
      </w:r>
      <w:hyperlink r:id="rId6" w:history="1">
        <w:r w:rsidR="00F1312B" w:rsidRPr="00ED39EC">
          <w:rPr>
            <w:rStyle w:val="aff1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https://залесовский.рф/</w:t>
        </w:r>
      </w:hyperlink>
      <w:r w:rsidR="00F1312B" w:rsidRPr="00ED39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официальный сайт), в информационной системе «Реестре государственных (муниципальных) услуг (функций) Оренбургской области» (далее – ИС «РГУ»), на информационных стендах в уполномоченном органе и многофункциональном центре предоставления государственных и муниципальных услуг Оренбургской области (далее – многофункциональный центр), а также в федеральной государственной информационной системе «Единый портал государственных и муниципальных услуг (функций)» (далее – ЕПГУ).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 Сведения о ходе предоставления муниципальной услуги могут быть получены заявителем по телефонам для справок (консультаций), посредством электронной почты, в личном кабинете ЕПГУ.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sub_4010"/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5" w:name="sub_422"/>
      <w:bookmarkEnd w:id="4"/>
      <w:r w:rsidRPr="00ED39EC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Наименование органа, предоставляющего муниципальную услугу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4011"/>
      <w:bookmarkEnd w:id="5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Муниципальная услуга</w:t>
      </w:r>
      <w:bookmarkEnd w:id="6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администрацией муниципального образования </w:t>
      </w:r>
      <w:proofErr w:type="spellStart"/>
      <w:r w:rsidR="0075557F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Залесовский</w:t>
      </w:r>
      <w:proofErr w:type="spellEnd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="00697805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Красногвардейского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Оренбургской области (далее – Уполномоченный орган).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4012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Справочная информация о местонахождении и графике работы уполномоченного органа, номерах телефонов, адресах электронной почты и (или) формы обратной связи ответственных специалистов структурного подразделения размещена на официальном сайте уполномоченного органа, а также в ИС «РГУ».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Многофункциональный центр предоставления государственных и муниципальных услуг вправе принять решение об отказе в приеме уведомления о планируемом сносе объекта капитального строительства (далее – уведомление планируемом о сносе), уведомления о завершении сноса объекта капитального строительства (далее – уведомление о завершении сноса), и прилагаемых к ним документов в случае, если такие уведомления поданы в многофункциональный центр.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423"/>
      <w:bookmarkEnd w:id="7"/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Результат предоставления муниципальной услуги</w:t>
      </w:r>
      <w:bookmarkEnd w:id="8"/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sub_4014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2.3 Результатом предоставления муниципальной услуги является размещение уведомления о планируемом сносе, уведомления о завершении сноса в муниципальной информационной системы обеспечения градостроительной деятельности Оренбургской области (далее – ГИС ОГД).</w:t>
      </w:r>
    </w:p>
    <w:p w:rsidR="00D30255" w:rsidRPr="00ED39EC" w:rsidRDefault="00D30255" w:rsidP="00ED39E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В случае обращения за подуслугой «Направле</w:t>
      </w:r>
      <w:r w:rsidR="00F1312B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уведомления о планируемом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сносе объекта капитального строительства» заявителю предоставляется:</w:t>
      </w:r>
    </w:p>
    <w:p w:rsidR="00D30255" w:rsidRPr="00ED39EC" w:rsidRDefault="00D30255" w:rsidP="00ED39E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извещение о приеме уведомления о планируемом сносе объекта капитального строительства;</w:t>
      </w:r>
    </w:p>
    <w:p w:rsidR="00D30255" w:rsidRPr="00ED39EC" w:rsidRDefault="00D30255" w:rsidP="00ED39E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решение об отказе в предоставлении муниципальной услуги.</w:t>
      </w:r>
    </w:p>
    <w:p w:rsidR="00D30255" w:rsidRPr="00ED39EC" w:rsidRDefault="00D30255" w:rsidP="00ED39E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В случае обращения за подуслугой «Направление уведомления о завершении сноса объекта капитального строительства» заявителю предоставляется:</w:t>
      </w:r>
    </w:p>
    <w:p w:rsidR="00D30255" w:rsidRPr="00ED39EC" w:rsidRDefault="00D30255" w:rsidP="00ED39E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извещение о приеме уведомления о завершении сноса объекта капитального строительства;</w:t>
      </w:r>
    </w:p>
    <w:p w:rsidR="00D30255" w:rsidRPr="00ED39EC" w:rsidRDefault="00D30255" w:rsidP="00ED39E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 решение об отказе в предоставлении муниципальной услуги.</w:t>
      </w:r>
    </w:p>
    <w:p w:rsidR="00D30255" w:rsidRPr="00ED39EC" w:rsidRDefault="00D30255" w:rsidP="00ED39E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bookmarkEnd w:id="9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уведомления о планируемом сносе объекта капитального строительства, уведомления о завершении сноса объекта капитального строительства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D30255" w:rsidRPr="00ED39EC" w:rsidRDefault="00D30255" w:rsidP="00ED39E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2.5. Заявителю в качестве результата предоставления муниципальной услуги обеспечивается по его выбору возможность получения: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а) электронного документа, подписанного усиленной квалифицированной электронной подписью уполномоченного должностного лица, в личный кабинет ЕПГУ (в том числе с использованием ГИС ОГД);</w:t>
      </w:r>
    </w:p>
    <w:p w:rsidR="00D30255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б) документа на бумажном носителе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в уполномоченном органе, в многофункциональном центре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ED39EC" w:rsidRPr="00ED39EC" w:rsidRDefault="00ED39EC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0" w:name="sub_424"/>
      <w:r w:rsidRPr="00ED39EC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Срок предоставления муниципальной услуги</w:t>
      </w:r>
      <w:bookmarkEnd w:id="10"/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sub_4015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Срок предоставления муниципальной услуги составляет не более семи рабочих дней со дня получения уведомления о планируемом сносе, уведомления о завершении сноса (далее – уведомление о предоставлении муниципальной услуги) в уполномоченный орган.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предоставлении муниципальной услуги считается полученным уполномоченным органом со дня его регистрации.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В случае подачи уведомления и документов, необходимых для предоставления муниципальной услуги через многофункциональный центр, ЕПГУ, посредством почтового отправления срок, указанный в пункте 2.6 Административного регламента, исчисляется со дня регистрации уведомления о предоставлении муниципальной услуги в уполномоченном органе.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2" w:name="sub_425"/>
      <w:bookmarkEnd w:id="11"/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Правовые основания для предоставления муниципальной услуги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bookmarkStart w:id="13" w:name="sub_426"/>
      <w:bookmarkEnd w:id="12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Нормативные правовые акты, регулирующие предоставление муниципальной услуги, информация о порядке досудебного (внесудебного) обжалования решений и действий (бездействия) органов, предоставляющих муниципальную услугу, а также их должностных лиц, муниципальных служащих, работников размещаются на официальном сайте уполномоченного органа, а также на ЕПГУ (при наличии технической возможности). 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bookmarkEnd w:id="13"/>
    <w:p w:rsidR="00D30255" w:rsidRPr="00ED39EC" w:rsidRDefault="00D30255" w:rsidP="00ED3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</w:rPr>
        <w:t xml:space="preserve">Исчерпывающий перечень документов, </w:t>
      </w:r>
    </w:p>
    <w:p w:rsidR="00D30255" w:rsidRPr="00ED39EC" w:rsidRDefault="00D30255" w:rsidP="00ED3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:rsidR="00D30255" w:rsidRPr="00ED39EC" w:rsidRDefault="00D30255" w:rsidP="00ED39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 в соответствии с выбранным вариантом предоставления муниципальной услуги указан в пунктах 3.7, 3.46 Административного регламента.  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Перечень необходимых для предоставления муниципальной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федеральной государственной информационной системы «Система межведомственного электронного взаимодействия»)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(далее – СМЭВ)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 указан в пунктах 3.8, 3.47 Административного регламента.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9EC" w:rsidRDefault="00D30255" w:rsidP="00ED39EC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D39EC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оснований для отказа в приеме документов,</w:t>
      </w:r>
      <w:r w:rsidR="00AE56A6" w:rsidRPr="00ED39E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D30255" w:rsidRPr="00ED39EC" w:rsidRDefault="00D30255" w:rsidP="00ED39EC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ED39EC">
        <w:rPr>
          <w:rFonts w:ascii="Times New Roman" w:eastAsia="Calibri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 Исчерпывающие перечни оснований для отказа в приеме документов, необходимых для предоставления муниципальной услуги в соответствии с выбранным заявителем вариантом предоставления муниципальной услуги указан в пунктах 3.11, 3.51 Административного регламента.  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2.11. Решение об отказе в приеме документов в соответствии с выбранным заявителем вариантом предоставления муниципальной услуги оформляется по рекомендуемой форме, приведенной в Приложении № 4 к Административному регламенту.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Решение об отказе в приеме документов направляется заявителю способом, определенным заявителем в уведомлении о предоставлении муниципальной услуги, не позднее рабочего дня, следующего за днем получения такого уведомления.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Отказ в приеме документов, необходимых для предоставления муниципальной услуги, не препятствует повторному обращению заявителя в уполномоченный орган за предоставлением муниципальной услуги.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2.16. Основания для приостановления предоставления муниципальной услуги отсутствуют.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2.17. Исчерпывающие перечни оснований для направления заявителю решения об отказе в предоставлении муниципальной услуги указаны в пунктах 3.32, 3.71 Административного регламента.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2.18. Решение об отказе в предоставлении муниципальной услуги в соответствии с выбранным заявителем вариантом предоставления муниципальной услуги оформляется по рекомендуемой форме, приведенной в Приложении № 5 к Административному регламенту.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отказе в предоставлении муниципальной услуги принимается должностным лицом, уполномоченным на принятие соответствующего решения приказом уполномоченного органа, и подписывается им, в том числе с использованием усиленной квалифицированной электронной подписи.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2.20. Решение об отказе в предоставлении муниципальной услуги направляется заявителю способом, определенным заявителем в уведомлении о предоставлении муниципальной услуги.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Размер платы, взимаемой с заявителя при предоставлении 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услуги, и способы ее взимания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2.22. Предоставление муниципальной услуги осуществляется без взимания платы.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2.23. Максимальный срок ожидания в очереди при подаче запроса о предоставлении муниципальной услуги в уполномоченном органе или многофункциональном центре, при получении заявителем результата предоставления муниципальной услуги в уполномоченном органе или многофункциональном центре составляет не более пятнадцати минут.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регистрации запроса заявителя о предоставлении</w:t>
      </w:r>
      <w:r w:rsidRPr="00ED3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муниципальной</w:t>
      </w: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услуги</w:t>
      </w:r>
    </w:p>
    <w:p w:rsidR="00D30255" w:rsidRPr="00ED39EC" w:rsidRDefault="00D30255" w:rsidP="00ED39E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2.24. Регистрация уведомления о планируемом сносе, уведомления о завершении сноса, осуществляется не позднее одного рабочего дня, следующего за днем его получения в уполномоченный орган.</w:t>
      </w:r>
    </w:p>
    <w:p w:rsidR="00D30255" w:rsidRPr="00ED39EC" w:rsidRDefault="00D30255" w:rsidP="00ED39EC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представления указанных уведомлений в электронной форме посредством ЕПГУ вне рабочего времени уполномоченного органа, в выходной, нерабочий праздничный день, днем получения заявления считается первый рабочий день, следующий за днем представления заявителем уведомления о предоставлении муниципальной услуги.</w:t>
      </w:r>
    </w:p>
    <w:p w:rsidR="00D30255" w:rsidRPr="00ED39EC" w:rsidRDefault="00D30255" w:rsidP="00ED39EC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предоставлении муниципальной услуги считается полученным уполномоченным органом со дня его регистрации.</w:t>
      </w:r>
    </w:p>
    <w:p w:rsidR="00D30255" w:rsidRPr="00ED39EC" w:rsidRDefault="00D30255" w:rsidP="00ED39EC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помещениям, в которых предоставляются муниципальные услуги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2.25. Сведения о требованиях к помещениям, в которых предоставляется муниципальная услуга, размещаются на официальном сайте уполномоченного органа, а также на ЕПГУ (при наличии технической возможности).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2.26. Сведения о показателях качества и доступности муниципальной услуги размещаются на официальном сайте уполномоченного органа, а также на ЕПГУ (при наличии технической возможности).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2.27. Услуги, необходимые и обязательные для предоставления муниципальной услуги, отсутствуют.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2.28. Предоставление муниципальной услуги через многофункциональный центр осуществляются в соответствии с соглашением о взаимодействии (при наличии).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2.29. Информационная система, используемая для предоставления муниципальной услуги – ЕПГУ.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2.30. При направлении заявления и прилагаемых к нему документов в электронной форме через ЕПГУ применяется специализированное программное обеспечение, предусматривающее заполнение электронных форм, без необходимости дополнительной подачи заявления заявителем в какой-либо иной форме.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III. Состав, последовательность и сроки выполнения </w:t>
      </w: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ED39E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Перечень вариантов предоставления муниципальной услуги, включающий, в том числе варианты предоставления муниципальной услуги,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документа, выданного по результатам предоставления муниципальной услуги (при необходимости), а также порядок оставления запроса заявителя о предоставлении муниципальной услуги без рассмотрения (при необходимости)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ED39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раздел содержит состав, последовательность и сроки выполнения административных процедур для следующих вариантов предоставления муниципальной услуги: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</w:t>
      </w:r>
      <w:r w:rsidRPr="00ED39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 1 – Направление уведомления о планируемом сносе объекта капитального строительства.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</w:t>
      </w:r>
      <w:r w:rsidRPr="00ED39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2 – Направление уведомления о завершении сноса объекта капитального строительства.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Варианты предоставления муниципальной услуги, необходимые для исправления опечаток и ошибок в выданных в результате предоставления муниципальной услуги документах и для выдачи дубликата документа, выданного по результатам предоставления муниципальной услуги имеются.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 w:rsidRPr="00ED39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оставления запроса заявителя о предоставлении муниципальной услуги без рассмотрения не предусмотрен.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административной процедуры профилирования заявителя</w:t>
      </w: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 Вариант предоставления муниципальной услуги определяется в зависимости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результата предоставления муниципальной услуги, за предоставлением которой обратился заявитель или его представитель.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Вариант предоставления муниципальной услуги определяется исходя из установленных в соответствии с Приложением № 1 к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 </w:t>
      </w:r>
      <w:bookmarkStart w:id="14" w:name="P344"/>
      <w:bookmarkStart w:id="15" w:name="P349"/>
      <w:bookmarkEnd w:id="14"/>
      <w:bookmarkEnd w:id="15"/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4B53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Подразделы, содержащие описание вариантов предоставления </w:t>
      </w: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1</w:t>
      </w: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описание административных процедур предоставления </w:t>
      </w: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Прием запроса и документов и (или) информации, </w:t>
      </w: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3.6. Основанием для начала административной процедуры является поступление в уполномоченный орган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уведомления о планируемом сносе по форме согласно Приложению № 2 к Административному регламенту и </w:t>
      </w:r>
      <w:r w:rsidRPr="00ED39EC">
        <w:rPr>
          <w:rFonts w:ascii="Times New Roman" w:eastAsia="Calibri" w:hAnsi="Times New Roman" w:cs="Times New Roman"/>
          <w:sz w:val="24"/>
          <w:szCs w:val="24"/>
        </w:rPr>
        <w:t>документов, предусмотренных подпунктами «б» – «д» пункта 3.7, пунктом 3.8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Застройщик или технический заказчик не позднее чем за семь рабочих дней до начала выполнения работ по сносу объекта капитального строительства направляет в уполномоченный уведомление о планируемом сносе одним из следующих способов: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электронной форме посредством ЕПГУ.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случае направления уведомления о планируемом сносе и прилагаемых к нему документов указанным способом заявитель или его представитель, прошедший процедуры регистрации, идентификации и аутентификации с использованием федеральной муниципальной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ЕСИА), заполняет форму указанного заявления с использованием интерактивной формы в электронном виде.  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о планируемом сносе направляется заявителем или его представителем вместе с прикрепленными электронными документами, указанными в подпунктах «в» – «е» пункта 3.7 Административного регламента и подписывается заявителем или его представителем, уполномоченным на подписание заявления,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 6 апреля 2011 года № 63-ФЗ «Об электронной подписи»  (далее – Федеральный закон № 63-ФЗ),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 33 «Об использовании простой электронной подписи при оказании государственных и муниципальных услуг»,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 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усиленная неквалифицированная электронная подпись). 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предоставления муниципальной услуги заявителю или его представителю обеспечивается в многофункциональном центре доступ к ЕПГУ в соответствии с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 (далее – постановление Правительства Российской Федерации № 1376).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бумажном носителе посредством обращения в уполномоченный орган, в том числе через многофункциональный центр в соответствии с соглашением о взаимодействии, заключенным в соответствии с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муниципальной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 (далее – постановление Прав</w:t>
      </w:r>
      <w:r w:rsidR="00504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ительства Российской Федерации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№ 797), либо посредством почтового отправления.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lastRenderedPageBreak/>
        <w:t>3.7. Исчерпывающий перечень документов, необходимых для предоставления муниципальной услуги, подлежащих представлению заявителем самостоятельно: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а) уведомление о планируемом сносе. В случае его представления в электронной форме посредством ЕПГУ в соответствии с подпунктом «а» пункта 3.6 Административного регламента указанное уведомление заполняется путем внесения соответствующих сведений в интерактивную форму на ЕПГУ.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Уведомление о планируемом сносе должно содержать следующие сведения: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 место жительства застройщика, реквизиты документа, удостоверяющего личность (для физического лица);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застройщика или технического заказчика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кадастровый номер земельного участка (при наличии), адрес или описание местоположения земельного участка;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сведения о праве застройщика на земельный участок, а также сведения о наличии прав иных лиц на земельный участок (при наличии таких лиц);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сведения о праве застройщика на объект капитального строительства, подлежащий сносу, а также сведения о наличии прав иных лиц на объект капитального строительства, подлежащий сносу (при наличии таких лиц);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(при наличии таких решения либо обязательства);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почтовый адрес и (или) адрес электронной почты для связи с застройщиком или техническим заказчиком.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б) документ, удостоверяющий личность заявителя или представителя заявителя, в случае представления уведомления о планируемом сносе, и прилагаемых к нему документов посредством обращения в уполномоченный орган, в том числе через многофункциональный центр. В случае представления документов посредством ЕПГУ в соответствии с подпунктом «а» пункта 3.6 Административного регламента представление указанного документа не требуется;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в) документ, подтверждающий полномочия представителя действовать от имени заявителя (в случае обращения за получением услуги представителя). В случае представления документов в электронной форме посредством ЕПГУ в соответствии с подпунктом «а» пункта 3.6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 – усиленной квалифицированной электронной подписью нотариуса;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г) результаты и материалы обследования объекта капитального строительства (за исключением объектов, указанных в пунктах 1 - 3 части 17 статьи 51 ГрК РФ);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д) проект организации работ по сносу объекта капитального строительства (за исключением объектов, указанных в пунктах 1 - 3 части 17 статьи 51 ГрК РФ).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3.8.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 том числе с использованием СМЭВ), и которые заявитель вправе представить по собственной инициативе: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lastRenderedPageBreak/>
        <w:t>а) сведения из Единого государственного реестра недвижимости об основных характеристиках и зарегистрированных правах на объект недвижимости (в случае направления уведомлений по объектам недвижимости, права на которые зарегистрированы в Едином государственном реестре недвижимости);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б)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в) решение суда о сносе объекта капитального строительства;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г) решение органа местного самоуправления о сносе объекта капитального строительства.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3.9. </w:t>
      </w: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В целях установления личности заявитель представляет в уполномоченный орган документ, предусмотренный подпунктом «б» пункта 3.7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D39EC">
        <w:rPr>
          <w:rFonts w:ascii="Times New Roman" w:eastAsia="Calibri" w:hAnsi="Times New Roman" w:cs="Times New Roman"/>
          <w:bCs/>
          <w:sz w:val="24"/>
          <w:szCs w:val="24"/>
        </w:rPr>
        <w:t xml:space="preserve"> целях установления личности представителя,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 «б», «в» пункта 3.7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3.10. В случае предоставления услуги через ЕПГУ личность заявителя или представителя устанавливается с использованием ФГИС ЕСИА (документ, предусмотренный подпунктом «б» пункта 3.7 Административного регламента не требуется, если заявитель прошел авторизацию через ФГИС ЕСИА).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3.11. Основания для принятия решения об отказе в приеме документов, необходимых для предоставления услуги, в том числе представленных в электронной форме: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а)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9EC">
        <w:rPr>
          <w:rFonts w:ascii="Times New Roman" w:eastAsia="Calibri" w:hAnsi="Times New Roman" w:cs="Times New Roman"/>
          <w:bCs/>
          <w:sz w:val="24"/>
          <w:szCs w:val="24"/>
        </w:rPr>
        <w:t>уведомление о планируемом сносе представлено в орган местного самоуправления, в полномочия которых не входит предоставление услуги;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 xml:space="preserve"> б) неполное заполнение полей в форме уведомления о планируемом сносе, в том числе в интерактивной форме заявления на ЕПГУ;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в) непредставление документов, предусмотренных подпунктами «а» – «в» пункта 3.7 Административного регламента;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д) представленные документы содержат подчистки и исправления текста;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 xml:space="preserve">3.12. В приеме уведомления о планируемом сносе не участвуют федеральные органы исполнительной власти, государственные корпорации, органы государственных внебюджетных фондов.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 xml:space="preserve">3.13.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уведомления о планируемом сносе.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3.14. Возможность получения муниципальной услуги по экстерриториальному принципу отсутствует.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3.15. Уведомление о планируемом сносе и документы, предусмотренные подпунктами «б» – «е» пункта 3.7, пунктом 3.8 Административного регламента, направленные одним из способов, установленных в подпункте «б» пункта 3.6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3.16. Уведомление о планируемом сносе и документы, предусмотренные подпунктами «б» - «е» пункта 3.7, пунктом 3.8 Административного регламента, направленные способом, указанным в подпункте «а» пункта 3.6 Административного регламента, регистрируются в автоматическом режиме и (или) принимаются ответственным должностными лицами структурного подразделения уполномоченного органа, ответственного за делопроизводство.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3.17. Уведомление о планируемом сносе и документы, предусмотренные подпунктами «б» – «е» пункта 3.7, пунктом 3.8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3.18. Для приема уведомления о планируемом сносе в электронной форме с использованием ЕПГУ может применяться специализированное программное обеспечение, предусматривающее заполнение заявителем реквизитов, необходимых для работы с уведомлением о планируемом сносе и для подготовки ответа.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Для возможности подачи заявления через ЕПГУ заявитель должен быть зарегистрирован в ФГИС ЕСИА.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3.19. Срок регистрации уведомление о планируемом сносе и документов, предусмотренных подпунктами «б» – «е» пункта 3.7, пунктом 3.8 Административного регламента, указан в пункте 2.24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3.20. Результатом административной процедуры является регистрация уведомление о планируемом сносе и документов, необходимых для предоставления муниципальной услуги.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3.21. После регистрации уведомление о планируемом сносе и документы, предусмотренные подпунктами «б» - «е» пункта 3.7, пунктом 3.8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уведомления о планируемом сносе и прилагаемых документов.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30255" w:rsidRPr="00ED39EC" w:rsidRDefault="00D30255" w:rsidP="00504B53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Межведомственное информационное взаимодействие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3.22. Основанием для начала административной процедуры является регистрация уведомления о планируемом сносе и приложенных к уведомлению документов, если заявитель самостоятельно не представил документы, указанные в пункте 3.8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3.23. 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межведомственный запрос о представлении документов (их копий или сведений, содержащихся в них), предусмотренных пунктом 3.8 Административного регламента, в соответствующие органы (организации):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1) Федеральную службу муниципальной регистрации, кадастра и картографии по Оренбургской области;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2) Федеральную налоговую службу;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 органы муниципальной власти, органы местного самоуправления муниципальных образований Оренбургской области, подведомственные государственным органам или органам местного самоуправления организации, в распоряжении которых находится запрашиваемый документ;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3.24. Для получения документов, указанных в подпунктах «а», «б» пункта 3.8 Административного регламента, срок направления межведомственного запроса составляет один рабочий день со дня регистрации уведомления о планируемом сносе и приложенных к уведомлению документов.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3.25. По межведомственным запросам документы (их копии или сведения, содержащиеся в них), предусмотренные подпунктами «а», «б» пункта 3.8 Административного регламента, предоставляются органами, в распоряжении которых находятся эти документы в электронной форме или на бумажном носителе, в срок не позднее трех рабочих дней с момента направления соответствующего межведомственного запроса.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3.26. Межведомственное информационное взаимодействие может осуществляется на бумажном носителе: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 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3.27.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D30255" w:rsidRPr="00ED39EC" w:rsidRDefault="00D30255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Принятие решения о предоставлении (об отказе в предоставлении) </w:t>
      </w: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3.28. Основанием для начала административной процедуры является регистрация уведомления о планируемом сносе и документов, предусмотренных подпунктами «б» – «е» пункта 3.7, пунктом 3.8 Административного регламента.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3.29. Уполномоченный орган в течение семи рабочих дней со дня регистрации этого уведомления проводит проверку наличия документов, указанных в подпунктах «г», «д» пункта 3.7 Административного регламента, в случае непредставления данных документов, запрашивает их у заявителя.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3.30. В рамках рассмотрения уведомления о планируемом сносе и документов, предусмотренных подпунктами «б» – «е» пункта 3.7, пунктом 3.8 Административного регламента, должностное лицо ответственного структурного подразделения осуществляет проверку наличия установленных в пункте 3.32 Административного регламента оснований для отказа в предоставлении муниципальной услуги.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3.31. Основания для приостановления предоставления муниципальной услуги отсутствуют.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3.32. Основаниями принятия решения об отказе в предоставлении муниципальной услуги являются: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отсутствие документов (сведений), предусмотренных нормативными правовыми актами Российской Федерации;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заявитель не является правообладателем объекта капитального строительства;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уведомление о сносе содержит сведения об объекте, который не является объектом капитального строительства.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3.33. Срок принятия решения о предоставлении (об отказе в предоставлении)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муниципальной услуги не может превышать семь рабочих дней со дня регистрации уведомления о планируемом строительстве и документов и (или) информации, необходимых для предоставления муниципальной услуги.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3.34. В случае наличия оснований для отказа в предоставлении муниципальной услуги должностное лицо ответственного структурного подразделения подготавливает решение об отказе в предоставлении муниципальной услуги по рекомендуемой форме, указанной в пункте 2.18 Административного регламента.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3.35. Результатом административной процедуры по принятию решения о предоставлении (об отказе в предоставлении) муниципальной услуги является размещение уведомления о планируемом сносе и соответствующих документов в ГИС ОГД или подписание решения об отказе в предоставлении муниципальной услуги.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3.36. Должностное лицо ответственного структурного подразделения обеспечивает размещение этого уведомления в ГИС ОГД и уведомляет о таком размещении инспекцию государственного строительного надзора Оренбургской области.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Предоставления результата муниципальной услуги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3.37. Результатом административной процедуры является размещение в ГИС ОГД уведомления о планируемом сносе и документов, указанных в подпунктах «г», «д» пункта 3.7 Административного регламента.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3.38. Заявитель по его выбору вправе получить результат предоставления муниципальной услуги, указанный в пункте 2.3.1 Административного регламента, одним из следующих способов: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посредством личного обращения в уполномоченный орган;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2) через многофункциональный центр (при наличии соглашения о взаимодействии);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посредством почтового отправления;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4) в электронном виде через ЕПГУ, в том числе с использованием ГИС ОГД.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Фиксирование факта получения заявителем результата предоставления муниципальной услуги посредством ЕПГУ осуществляется в личном кабинете заявителя (статус заявления обновляется до статуса «Услуга оказана»).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3.39. Срок предоставления заявителю результата муниципальной услуги составляет один рабочий день, но не превышает семи рабочих дней со дня регистрации уведомления о планируемом строительстве.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3.40. Срок выдачи (направления)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семи рабочих дней со дня регистрации уведомления о планируемом строительстве.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3.41. Возможность предоставления результата муниципальной услуги по экстерриториальному принципу отсутствует.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6" w:name="P424"/>
      <w:bookmarkEnd w:id="16"/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Получение дополнительных сведений от заявителя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3.42. Получение дополнительных сведений от заявителя не предусмотрено.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3.43. Проведение процедуры оценки и процедуры распределения ограниченного ресурса для заявителя не предусмотрены.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Максимальный срок предоставления муниципальной услуги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3.44. Срок предоставления муниципальной услуги указан в пункте 2.6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b/>
          <w:bCs/>
          <w:sz w:val="24"/>
          <w:szCs w:val="24"/>
        </w:rPr>
        <w:t>Вариант 2</w:t>
      </w:r>
    </w:p>
    <w:p w:rsidR="00D30255" w:rsidRPr="00ED39EC" w:rsidRDefault="00D30255" w:rsidP="00504B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Перечень и описание административных процедур предоставления </w:t>
      </w: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 услуги</w:t>
      </w:r>
    </w:p>
    <w:p w:rsidR="00D30255" w:rsidRPr="00ED39EC" w:rsidRDefault="00D30255" w:rsidP="00504B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b/>
          <w:bCs/>
          <w:sz w:val="24"/>
          <w:szCs w:val="24"/>
        </w:rPr>
        <w:t>Прием запроса и документов и (или) информации, необходимых</w:t>
      </w: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b/>
          <w:bCs/>
          <w:sz w:val="24"/>
          <w:szCs w:val="24"/>
        </w:rPr>
        <w:t>для предоставления муниципальной услуги</w:t>
      </w: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30255" w:rsidRPr="00ED39EC" w:rsidRDefault="00D30255" w:rsidP="00ED39E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3.45. Основанием для начала административной процедуры является поступление в уполномоченный орган уведомления о завершении сноса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форме согласно Приложению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3 к Административному регламенту</w:t>
      </w: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 и документов, предусмотренных подпунктами «б», «в» пункта 3.46, пунктом 3.47 Административного регламента.</w:t>
      </w:r>
    </w:p>
    <w:p w:rsidR="00D30255" w:rsidRPr="00ED39EC" w:rsidRDefault="00D30255" w:rsidP="00ED39E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Застройщик или технический заказчик не позднее семи рабочих дней после завершения сноса объекта капитального строительства подает уведомление о завершении сноса одним из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следующих способов: 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электронной форме посредством ЕПГУ. 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направления уведомления о завершении сноса и прилагаемых к нему документов указанным способом заявитель или его представитель, прошедший процедуры регистрации, идентификации и аутентификации с использованием ФГИС ЕСИА, заполняет форму указанного уведомления с использованием интерактивной формы в электронном виде.  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о завершении сноса направляется заявителем или его представителем вместе с прикрепленными электронными документами, указанными в подпункте «в» пункта 3.46 Административного регламента и подписывается заявителем или его представителем, уполномоченным на подписание заявления,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№ 63-ФЗ,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усиленная неквалифицированная электронная подпись). 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предоставления муниципальной услуги заявителю или его представителю обеспечивается в многофункциональном центре доступ к ЕПГУ в соответствии с постановлением Правительства Российской Федерации № 1376.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бумажном носителе посредством обращения в уполномоченный орган, в том числе через многофункциональный центр в соответствии с соглашением о взаимодействии, заключенным в соответствии с постановлением Правительства Российской Федерации № 797, либо посредством почтового отправления.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lastRenderedPageBreak/>
        <w:t>3.46. Исчерпывающий перечень документов, необходимых для предоставления муниципальной услуги, подлежащих представлению заявителем самостоятельно: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а) уведомление о завершении сноса. В случае его представления в электронной форме посредством ЕПГУ в соответствии с подпунктом «а» пункта 3.45 Административного регламента указанное уведомление заполняется путем внесения соответствующих сведений в интерактивную форму на ЕПГУ;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б) документ, удостоверяющий личность заявителя или представителя заявителя, в случае представления уведомления о завершении сноса и прилагаемых к ним документов посредством обращения в уполномоченный орган, в том числе через многофункциональный центр. В случае представления документов посредством ЕПГУ в соответствии с подпунктом «а» пункта 3.45 Административного регламента представление указанного документа не требуется;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в) документ, подтверждающий полномочия представителя действовать от имени заявителя (в случае обращения за получением услуги представителя). В случае представления документов в электронной форме посредством ЕПГУ в соответствии с подпунктом «а» пункта 3.45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 – усиленной квалифицированной электронной подписью нотариуса;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3.47.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СМЭВ), и которые заявитель вправе представить по собственной инициативе: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а) сведения 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б)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3.48. В целях установления личности заявитель представляет в уполномоченный орган документ, предусмотренный подпунктом «б» пункта 3.46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3.49. В целях установления личности представителя,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представляются документы, предусмотренные подпунктами «б», «в» пункта 3.46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3.50. В случае предоставления услуги через ЕПГУ личность заявителя или представителя устанавливается с использованием ФГИС ЕСИА (документ, предусмотренный подпунктом «б» пункта 3.46 Административного регламента не требуется, если заявитель прошел авторизацию через ФГИС ЕСИА).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3.51. Основания для принятия решения об отказе в приеме документов, необходимых для предоставления услуги, в том числе представленных в электронной форме: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а) уведомление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9EC">
        <w:rPr>
          <w:rFonts w:ascii="Times New Roman" w:eastAsia="Calibri" w:hAnsi="Times New Roman" w:cs="Times New Roman"/>
          <w:sz w:val="24"/>
          <w:szCs w:val="24"/>
        </w:rPr>
        <w:t>о завершении сноса представлено в орган местного самоуправления, в полномочия которых не входит предоставление услуги;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б) неполное заполнение полей в форме уведомления о завершении сноса, в том числе в интерактивной форме заявления на ЕПГУ;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в) непредставление документов, предусмотренных подпунктами «а» – «в» пункта 3.46 Административного регламента;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д) представленные документы содержат подчистки и исправления текста;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3.52. </w:t>
      </w:r>
      <w:r w:rsidRPr="00ED39EC">
        <w:rPr>
          <w:rFonts w:ascii="Times New Roman" w:eastAsia="Calibri" w:hAnsi="Times New Roman" w:cs="Times New Roman"/>
          <w:bCs/>
          <w:sz w:val="24"/>
          <w:szCs w:val="24"/>
        </w:rPr>
        <w:t xml:space="preserve">В приеме уведомления о завершении сноса не участвуют федеральные органы исполнительной власти, государственные корпорации, органы государственных внебюджетных фондов.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 xml:space="preserve">3.53.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уведомления о завершении сноса.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3.54. Возможность получения муниципальной услуги по экстерриториальному принципу отсутствует.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3.55. Уведомление о завершении сноса и документы, предусмотренные подпунктами «б», «в» пункта 3.46, пунктом 3.47 Административного регламента, направленные одним из способов, установленных в подпункте «б» пункта 3.45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3.56. Уведомление о завершении сноса и документы, предусмотренные подпунктами «б», «в» пункта 3.46, пунктом 3.47 Административного регламента, направленные способом, указанным в подпункте «а» пункта 3.45 Административного регламента, регистрируются в автоматическом режиме и (или) принимаются ответственным должностными лицами структурного подразделения уполномоченного органа, ответственного за делопроизводство.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3.57. Уведомление о завершении сноса и документы, предусмотренные подпунктами «б», «в» пункта 3.46, пунктом 3.47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3.58. Для приема уведомления о завершении сноса в электронной форме с использованием ЕПГУ может применяться специализированное программное обеспечение, предусматривающее заполнение заявителем реквизитов, необходимых для работы с уведомлением о завершении сноса и для подготовки ответа.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Для возможности подачи заявления через ЕПГУ заявитель должен быть зарегистрирован в ФГИС ЕСИА.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3.59. Срок регистрации уведомление о завершении сноса и документов, предусмотренных подпунктами «б», «в» пункта 3.46, пунктом 3.47 Административного регламента, указан в пункте 2.24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t>3.60. Результатом административной процедуры является регистрация уведомление о завершении сноса и документов, необходимых для предоставления муниципальной услуги.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39E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3.61. После регистрации уведомление о завершении сноса и документы, предусмотренные подпунктами «б», «в» пункта 3.46, пунктом 3.47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уведомления о завершении сноса и прилагаемых документов.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30255" w:rsidRPr="00ED39EC" w:rsidRDefault="00D30255" w:rsidP="00504B53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Межведомственное информационное взаимодействие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3.62. Основанием для начала административной процедуры является регистрация уведомления о завершении сноса и приложенных к уведомлению документов, если заявитель самостоятельно не представил документы, указанные в пункте 3.47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3.63. Должностное лицо ответственного структурного подразделения подготавливает и направляет (в том числе с использованием СМЭВ) межведомственный запрос о представлении документов (их копий или сведений, содержащихся в них), предусмотренных пунктом 3.47 Административного регламента, в соответствующие органы (организации):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1) Федеральную службу муниципальной регистрации, кадастра и картографии по Оренбургской области;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2) Федеральную налоговую службу (сведения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предпринимателем)).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3) органы муниципальной власти, органы местного самоуправления муниципальных образований Оренбургской области, подведомственные государственным органам или органам местного самоуправления организации, в распоряжении которых находится запрашиваемый документ;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3.64. Для получения документов, указанных в пункте 3.47 Административного регламента, срок направления межведомственного запроса составляет один рабочий день со дня регистрации уведомления о завершении сноса и приложенных к уведомлению документов.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3.65. По межведомственным запросам документы (их копии или сведения, содержащиеся в них), предусмотренные пунктом 3.47 Административного регламента, предоставляются органами, в распоряжении которых находятся эти документы в электронной форме или на бумажном носителе, в срок не позднее трех рабочих дней с момента направления соответствующего межведомственного запроса.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3.66. Межведомственное информационное взаимодействие может осуществляется на бумажном носителе: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 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3.67.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D30255" w:rsidRPr="00ED39EC" w:rsidRDefault="00D30255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Принятие решения о предоставлении (об отказе в предоставлении) </w:t>
      </w: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3.68. Основанием для начала административной процедуры является регистрация уведомления о завершении сноса и документов, предусмотренных подпунктами «б», «в»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пункта 3.46, пунктом 3.47 Административного регламента.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3.69. В рамках рассмотрения уведомления о завершении сноса и документов, предусмотренных подпунктами «б», «в» пункта 3.46, пунктом 3.47 Административного регламента, должностное лицо ответственного структурного подразделения осуществляет проверку наличия установленных в пункте 3.71 Административного регламента оснований для отказа в предоставлении муниципальной услуги.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3.70. Основания для приостановления предоставления муниципальной услуги отсутствуют.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3.71. Основаниями для принятия решения об отказе в предоставлении муниципальной услуги являются: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1) 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2) отсутствие документов (сведений), предусмотренных нормативными правовыми актами Российской Федерации».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3.72. Срок принятия решения о предоставлении (об отказе в предоставлении) муниципальной услуги не может превышать семь рабочих дней со дня регистрации уведомления о завершении сноса и документов и (или) информации, необходимых для предоставления муниципальной услуги.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3.73. В случае наличия оснований для отказа в предоставлении муниципальной услуги должностное лицо ответственного структурного подразделения подготавливает решение об отказе в предоставлении муниципальной услуги по рекомендуемой форме, указанной в пункте 2.18 Административного регламента.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3.74. Результатом административной процедуры по принятию решения о предоставлении (об отказе в предоставлении) муниципальной услуги является размещение уведомления о завершении сноса в ГИС ОГД или подписание решения об отказе в предоставлении муниципальной услуги.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3.75. Должностное лицо ответственного структурного подразделения обеспечивает размещение этого уведомления в ГИС ОГД и уведомляет о таком размещении инспекцию государственного строительного надзора Оренбургской области. </w:t>
      </w:r>
    </w:p>
    <w:p w:rsidR="00D30255" w:rsidRPr="00ED39EC" w:rsidRDefault="00D30255" w:rsidP="00ED3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Предоставления результата муниципальной услуги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3.76. Результатом административной процедуры является размещение в ГИС ОГД уведомления о завершении сноса.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3.77. Заявитель по его выбору вправе получить результат предоставления муниципальной услуги, указанный в пункте 2.3.2 Административного регламента, одним из следующих способов: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посредством личного обращения в уполномоченный орган;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2) через многофункциональный центр (при наличии соглашения о взаимодействии);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посредством почтового отправления;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4) в электронном виде через ЕПГУ, в том числе с использованием ГИС ОГД.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Фиксирование факта получения заявителем результата предоставления муниципальной услуги посредством ЕПГУ осуществляется в личном кабинете заявителя (статус заявления обновляется до статуса «Услуга оказана»).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3.78. Срок предоставления заявителю результата муниципальной услуги составляет один рабочий день, но не превышает семи рабочих дней со дня регистрации уведомления о завершении сноса.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3.79. Срок выдачи (направления)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семи рабочих дней со дня регистрации уведомления о завершении сноса.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3.80. Возможность предоставления результата муниципальной услуги по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экстерриториальному принципу отсутствует.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0255" w:rsidRPr="00ED39EC" w:rsidRDefault="00D30255" w:rsidP="00504B53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b/>
          <w:bCs/>
          <w:sz w:val="24"/>
          <w:szCs w:val="24"/>
        </w:rPr>
        <w:t>Получение дополнительных сведений от заявителя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3.82. Получение дополнительных сведений от заявителя не предусмотрено.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3.83. Проведение процедуры оценки и процедуры распределения ограниченного ресурса для заявителя не предусмотрены.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b/>
          <w:bCs/>
          <w:sz w:val="24"/>
          <w:szCs w:val="24"/>
        </w:rPr>
        <w:t>Максимальный срок предоставления муниципальной услуги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3.84. Срок предоставления муниципальной услуги указан в </w:t>
      </w:r>
      <w:hyperlink r:id="rId7" w:tooltip="https://login.consultant.ru/link/?req=doc&amp;base=LAW&amp;n=427690&amp;dst=100049&amp;field=134&amp;date=27.10.2022" w:history="1">
        <w:r w:rsidRPr="00ED39EC">
          <w:rPr>
            <w:rFonts w:ascii="Times New Roman" w:eastAsia="Calibri" w:hAnsi="Times New Roman" w:cs="Times New Roman"/>
            <w:sz w:val="24"/>
            <w:szCs w:val="24"/>
          </w:rPr>
          <w:t>2.</w:t>
        </w:r>
      </w:hyperlink>
      <w:r w:rsidRPr="00ED39EC">
        <w:rPr>
          <w:rFonts w:ascii="Times New Roman" w:eastAsia="Calibri" w:hAnsi="Times New Roman" w:cs="Times New Roman"/>
          <w:sz w:val="24"/>
          <w:szCs w:val="24"/>
        </w:rPr>
        <w:t>6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0255" w:rsidRPr="00ED39EC" w:rsidRDefault="00D30255" w:rsidP="00504B53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IV. Формы контроля за исполнением административного регламента</w:t>
      </w:r>
    </w:p>
    <w:p w:rsidR="00D30255" w:rsidRPr="00ED39EC" w:rsidRDefault="00D30255" w:rsidP="00504B53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</w:t>
      </w:r>
      <w:r w:rsidR="00504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ставлению муниципальной услуги, </w:t>
      </w: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также принятием ими решений</w:t>
      </w:r>
    </w:p>
    <w:p w:rsidR="00D30255" w:rsidRPr="00ED39EC" w:rsidRDefault="00D30255" w:rsidP="00ED39EC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 (далее – текущий контроль), осуществляется на постоянной основе должностными лицами уполномоченного органа, ответственными за осуществление контроля за предоставлением муниципальной услуги.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включает в себя соблюдение последовательности действий и сроков исполнения административных процедур по предоставлению муниципальной услуги и порядка рассмотрения заявлений, а также оценки полноты и объективности их рассмотрения, обоснованности и законности предлагаемых для принятия решений.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D39EC">
        <w:rPr>
          <w:rFonts w:ascii="Times New Roman" w:eastAsia="Arial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9EC">
        <w:rPr>
          <w:rFonts w:ascii="Times New Roman" w:eastAsia="Arial" w:hAnsi="Times New Roman" w:cs="Times New Roman"/>
          <w:sz w:val="24"/>
          <w:szCs w:val="24"/>
        </w:rPr>
        <w:t>в соответствии с правовым актом уполномоченного органа.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D39EC">
        <w:rPr>
          <w:rFonts w:ascii="Times New Roman" w:eastAsia="Arial" w:hAnsi="Times New Roman" w:cs="Times New Roman"/>
          <w:sz w:val="24"/>
          <w:szCs w:val="24"/>
        </w:rPr>
        <w:t xml:space="preserve">4.3. Плановые проверки осуществляются на основании плана работы уполномоченного органа, утверждаемого руководителем уполномоченного органа.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должностных лиц органа исполнительной власти за решения</w:t>
      </w:r>
      <w:r w:rsidR="00D21343"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действия (бездействие), принимаемые (осуществляемые) ими в ходе предоставления муниципальной услуги</w:t>
      </w: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В случае выявления по результатам проверок нарушений осуществляется привлечение должностных лиц уполномоченного органа к ответственности в соответствии с законодательством Российской Федерации.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специалистов, должностных лиц закрепляется в их должностных регламентах в соответствии с требованиями законодательства Российской Федерации.</w:t>
      </w:r>
    </w:p>
    <w:p w:rsidR="00D30255" w:rsidRPr="00ED39EC" w:rsidRDefault="00D30255" w:rsidP="00ED39E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Положения, характеризующие требования к порядку и формам контроля за </w:t>
      </w: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предоставлением муниципальной услуги, в том числе со стороны граждан,</w:t>
      </w:r>
      <w:r w:rsidR="00D21343"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 объединений и организаций</w:t>
      </w:r>
    </w:p>
    <w:p w:rsidR="00D30255" w:rsidRPr="00ED39EC" w:rsidRDefault="00D30255" w:rsidP="00ED39EC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Граждане, их объединения и организации имеют право осуществлять контроль за предоставлением </w:t>
      </w:r>
      <w:r w:rsidRPr="00ED39EC">
        <w:rPr>
          <w:rFonts w:ascii="Times New Roman" w:eastAsia="Arial" w:hAnsi="Times New Roman" w:cs="Times New Roman"/>
          <w:sz w:val="24"/>
          <w:szCs w:val="24"/>
        </w:rPr>
        <w:t xml:space="preserve">муниципальной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путем получения информации о ходе предоставления </w:t>
      </w:r>
      <w:r w:rsidRPr="00ED39EC">
        <w:rPr>
          <w:rFonts w:ascii="Times New Roman" w:eastAsia="Arial" w:hAnsi="Times New Roman" w:cs="Times New Roman"/>
          <w:sz w:val="24"/>
          <w:szCs w:val="24"/>
        </w:rPr>
        <w:t>муниципальной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в том числе о сроках завершения административных процедур (действий).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Граждане, их объединения и организации также имеют право: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направлять замечания и предложения по улучшению доступности и качества предоставления </w:t>
      </w:r>
      <w:r w:rsidRPr="00ED39EC">
        <w:rPr>
          <w:rFonts w:ascii="Times New Roman" w:eastAsia="Arial" w:hAnsi="Times New Roman" w:cs="Times New Roman"/>
          <w:sz w:val="24"/>
          <w:szCs w:val="24"/>
        </w:rPr>
        <w:t>муниципальной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услуги;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о мерах по устранению нарушений Административного регламента.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r w:rsidRPr="00ED39E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Досудебный (внесудебный) порядок обжалования решений и действий (бездействия) органа местного самоуправления Оренбургской области, многофункционального центра, орга</w:t>
      </w:r>
      <w:r w:rsidR="00504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низаций, осуществляющих функции</w:t>
      </w:r>
      <w:r w:rsidR="00D21343"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предоставлению муниципальных услуг, а также их должностных лиц, муниципальных служащих, работников</w:t>
      </w:r>
    </w:p>
    <w:p w:rsidR="00D30255" w:rsidRPr="00ED39EC" w:rsidRDefault="00D30255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</w:t>
      </w:r>
      <w:r w:rsidRPr="00ED39EC">
        <w:rPr>
          <w:rFonts w:ascii="Times New Roman" w:eastAsia="Arial" w:hAnsi="Times New Roman" w:cs="Times New Roman"/>
          <w:sz w:val="24"/>
          <w:szCs w:val="24"/>
        </w:rPr>
        <w:t xml:space="preserve">муниципальной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в досудебном (внесудебном) порядке (далее – жалоба).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вышестоящий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Pr="00ED39EC">
        <w:rPr>
          <w:rFonts w:ascii="Times New Roman" w:eastAsia="Arial" w:hAnsi="Times New Roman" w:cs="Times New Roman"/>
          <w:sz w:val="24"/>
          <w:szCs w:val="24"/>
        </w:rPr>
        <w:t xml:space="preserve">муниципальной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на сайте уполномоченного органа, на ЕПГУ, а также предоставляется в устной форме по телефону и (или) на личном приеме.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 действий (бездействия) уполномоченного органа, предоставляющего муниципальную услугу, а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также его должностных лиц регулируется: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27 июля 2010 года № 210-ФЗ «Об организации предоставления государственных и муниципальных услуг»;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</w:t>
      </w:r>
      <w:r w:rsidR="00504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от 20 ноября 2012 года №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1198 «О федеральной муниципальной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F1312B" w:rsidRPr="00ED39EC" w:rsidRDefault="00D30255" w:rsidP="00ED39EC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  <w:r w:rsidR="00F1312B" w:rsidRPr="00ED39E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F1312B" w:rsidRPr="00ED39EC" w:rsidRDefault="00F1312B" w:rsidP="00ED39E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F1312B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D30255" w:rsidRPr="00ED39EC" w:rsidRDefault="00D30255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признаков заявителей, а также комбинации значений признаков, каждая из которых соответствует одному варианту предоставления услуги</w:t>
      </w:r>
    </w:p>
    <w:p w:rsidR="00D30255" w:rsidRPr="00ED39EC" w:rsidRDefault="00D30255" w:rsidP="00ED39E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1"/>
        <w:gridCol w:w="8080"/>
      </w:tblGrid>
      <w:tr w:rsidR="00D30255" w:rsidRPr="00ED39EC" w:rsidTr="00D3025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55" w:rsidRPr="00ED39EC" w:rsidRDefault="00D30255" w:rsidP="00504B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39EC">
              <w:rPr>
                <w:rFonts w:ascii="Times New Roman" w:eastAsia="Calibri" w:hAnsi="Times New Roman" w:cs="Times New Roman"/>
                <w:sz w:val="24"/>
                <w:szCs w:val="24"/>
              </w:rPr>
              <w:t>№ варианта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55" w:rsidRPr="00ED39EC" w:rsidRDefault="00D30255" w:rsidP="00504B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3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Перечень признаков заявителей, а также комбинации значений признаков, </w:t>
            </w:r>
          </w:p>
          <w:p w:rsidR="00D30255" w:rsidRPr="00ED39EC" w:rsidRDefault="00D30255" w:rsidP="00504B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39EC">
              <w:rPr>
                <w:rFonts w:ascii="Times New Roman" w:eastAsia="Calibri" w:hAnsi="Times New Roman" w:cs="Times New Roman"/>
                <w:sz w:val="24"/>
                <w:szCs w:val="24"/>
              </w:rPr>
              <w:t>каждая из которых соответствует одному варианту предоставления муниципальной услуги</w:t>
            </w:r>
          </w:p>
        </w:tc>
      </w:tr>
      <w:tr w:rsidR="00D30255" w:rsidRPr="00ED39EC" w:rsidTr="00D3025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55" w:rsidRPr="00ED39EC" w:rsidRDefault="00D30255" w:rsidP="00504B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39E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55" w:rsidRPr="00ED39EC" w:rsidRDefault="00D30255" w:rsidP="00504B53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обратился с уведомлением </w:t>
            </w:r>
            <w:r w:rsidRPr="00ED39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 планируемом сносе объекта капитального строительства</w:t>
            </w:r>
          </w:p>
        </w:tc>
      </w:tr>
      <w:tr w:rsidR="00D30255" w:rsidRPr="00ED39EC" w:rsidTr="00D3025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55" w:rsidRPr="00ED39EC" w:rsidRDefault="00D30255" w:rsidP="00504B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39E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55" w:rsidRPr="00ED39EC" w:rsidRDefault="00D30255" w:rsidP="00504B53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обратился с уведомлением </w:t>
            </w:r>
            <w:r w:rsidRPr="00ED39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 завершении сноса объекта капитального строительства</w:t>
            </w:r>
          </w:p>
        </w:tc>
      </w:tr>
    </w:tbl>
    <w:p w:rsidR="00D30255" w:rsidRPr="00ED39EC" w:rsidRDefault="00D30255" w:rsidP="00ED39E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4B53" w:rsidRDefault="00D30255" w:rsidP="00ED39E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  <w:r w:rsidR="00F1312B" w:rsidRPr="00ED39E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 к</w:t>
      </w:r>
    </w:p>
    <w:p w:rsidR="00D30255" w:rsidRPr="00ED39EC" w:rsidRDefault="00F1312B" w:rsidP="00ED39E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Административному регламенту 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Уведомление</w:t>
      </w:r>
    </w:p>
    <w:p w:rsidR="00D30255" w:rsidRPr="00ED39EC" w:rsidRDefault="00D30255" w:rsidP="00504B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планируемом сносе объекта капитального строительства</w:t>
      </w:r>
    </w:p>
    <w:p w:rsidR="00D30255" w:rsidRPr="00ED39EC" w:rsidRDefault="00D30255" w:rsidP="00504B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proofErr w:type="gramStart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20__ г.</w:t>
      </w:r>
    </w:p>
    <w:p w:rsidR="00D30255" w:rsidRPr="00ED39EC" w:rsidRDefault="00D30255" w:rsidP="00504B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 w:rsidR="00504B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D30255" w:rsidRPr="00ED39EC" w:rsidRDefault="00D30255" w:rsidP="00504B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 w:rsidR="00504B5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D30255" w:rsidRPr="00ED39EC" w:rsidRDefault="00D30255" w:rsidP="00504B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органа местного самоуправления поселения, муниципального округа, городского округа по месту нахождения объекта капитального строительства или в случае, если объект капитального строительства расположен на межселенной территории, органа местного самоуправления муниципального района)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Сведения о застройщике, техническом заказчике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671"/>
        <w:gridCol w:w="2910"/>
      </w:tblGrid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документа, </w:t>
            </w:r>
          </w:p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удостоверяющего личность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</w:t>
            </w:r>
          </w:p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налогоплательщика, </w:t>
            </w:r>
          </w:p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исключением случая, если заявителем являет</w:t>
            </w:r>
            <w:r w:rsidR="00F1312B"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иностранное юридическое лицо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Сведения о земельном участке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671"/>
        <w:gridCol w:w="2910"/>
      </w:tblGrid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земельного участка </w:t>
            </w:r>
          </w:p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праве застройщика </w:t>
            </w:r>
          </w:p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земельный участок</w:t>
            </w:r>
          </w:p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(правоустанавливающие документы)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Сведения об объекте капитального строительства, подлежащем сносу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671"/>
        <w:gridCol w:w="2910"/>
      </w:tblGrid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объекта капитального строительства (при наличии)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праве застройщика </w:t>
            </w:r>
          </w:p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объект капитального строительства (правоустанавливающие документы)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наличии прав иных лиц </w:t>
            </w:r>
          </w:p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объект капитального строительства </w:t>
            </w:r>
          </w:p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 таких лиц)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504B53">
        <w:trPr>
          <w:trHeight w:val="13"/>
        </w:trPr>
        <w:tc>
          <w:tcPr>
            <w:tcW w:w="85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671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</w:t>
            </w:r>
          </w:p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земельным законодательством Российской Федерации (при наличии таких решения либо обязательства)</w:t>
            </w:r>
          </w:p>
        </w:tc>
        <w:tc>
          <w:tcPr>
            <w:tcW w:w="2910" w:type="dxa"/>
          </w:tcPr>
          <w:p w:rsidR="00D30255" w:rsidRPr="00ED39EC" w:rsidRDefault="00D30255" w:rsidP="00504B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0255" w:rsidRPr="00ED39EC" w:rsidRDefault="00D30255" w:rsidP="00504B5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504B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Почтовый адрес и (или) адрес электронной почты для связи: ___________________________</w:t>
      </w:r>
      <w:r w:rsidR="00F1312B"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</w:t>
      </w:r>
      <w:r w:rsidR="00504B5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</w:t>
      </w:r>
    </w:p>
    <w:p w:rsidR="00D30255" w:rsidRPr="00ED39EC" w:rsidRDefault="00D30255" w:rsidP="00504B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</w:t>
      </w:r>
      <w:r w:rsidR="00F1312B"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</w:t>
      </w:r>
      <w:r w:rsidR="00504B5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</w:t>
      </w:r>
    </w:p>
    <w:p w:rsidR="00F1312B" w:rsidRPr="00ED39EC" w:rsidRDefault="00F1312B" w:rsidP="00504B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D30255" w:rsidRPr="00ED39EC" w:rsidRDefault="00D30255" w:rsidP="00504B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Настоящим уведомлением я _____________________________________</w:t>
      </w:r>
      <w:r w:rsidR="00F1312B"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</w:t>
      </w:r>
      <w:r w:rsidR="00504B5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</w:t>
      </w:r>
    </w:p>
    <w:p w:rsidR="00D30255" w:rsidRPr="00ED39EC" w:rsidRDefault="00D30255" w:rsidP="00504B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</w:t>
      </w:r>
      <w:r w:rsidR="00F1312B"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</w:t>
      </w:r>
      <w:r w:rsidR="00504B5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</w:t>
      </w:r>
    </w:p>
    <w:p w:rsidR="00D30255" w:rsidRPr="00ED39EC" w:rsidRDefault="00D30255" w:rsidP="00504B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(фамилия, имя, отчество (при наличии)</w:t>
      </w:r>
    </w:p>
    <w:p w:rsidR="00D30255" w:rsidRPr="00ED39EC" w:rsidRDefault="00D30255" w:rsidP="00504B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даю согласие на обработку персональных данных (в случае если застройщиком является физическое лицо).</w:t>
      </w:r>
    </w:p>
    <w:p w:rsidR="00D30255" w:rsidRPr="00ED39EC" w:rsidRDefault="00D30255" w:rsidP="00504B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D30255" w:rsidRPr="00ED39EC" w:rsidRDefault="00D30255" w:rsidP="00504B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W w:w="89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7"/>
        <w:gridCol w:w="319"/>
        <w:gridCol w:w="1435"/>
        <w:gridCol w:w="345"/>
        <w:gridCol w:w="2990"/>
      </w:tblGrid>
      <w:tr w:rsidR="00D30255" w:rsidRPr="00ED39EC" w:rsidTr="00D30255">
        <w:trPr>
          <w:trHeight w:val="1560"/>
        </w:trPr>
        <w:tc>
          <w:tcPr>
            <w:tcW w:w="3907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D30255" w:rsidRPr="00ED39EC" w:rsidRDefault="00D30255" w:rsidP="00504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(должность, в случае, если застройщиком или техническим заказчиком является юридическое лицо)</w:t>
            </w:r>
          </w:p>
          <w:p w:rsidR="00D30255" w:rsidRPr="00ED39EC" w:rsidRDefault="00D30255" w:rsidP="00504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  <w:p w:rsidR="00D30255" w:rsidRPr="00ED39EC" w:rsidRDefault="00D30255" w:rsidP="00504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М.П.</w:t>
            </w: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br/>
              <w:t>(при наличии)</w:t>
            </w:r>
          </w:p>
          <w:p w:rsidR="00DC3779" w:rsidRPr="00ED39EC" w:rsidRDefault="00DC3779" w:rsidP="00504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shd w:val="clear" w:color="auto" w:fill="FFFFFF"/>
            <w:hideMark/>
          </w:tcPr>
          <w:p w:rsidR="00D30255" w:rsidRPr="00ED39EC" w:rsidRDefault="00D30255" w:rsidP="00504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D30255" w:rsidRPr="00ED39EC" w:rsidRDefault="00D30255" w:rsidP="00504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5" w:type="dxa"/>
            <w:shd w:val="clear" w:color="auto" w:fill="FFFFFF"/>
            <w:hideMark/>
          </w:tcPr>
          <w:p w:rsidR="00D30255" w:rsidRPr="00ED39EC" w:rsidRDefault="00D30255" w:rsidP="00504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0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D30255" w:rsidRPr="00ED39EC" w:rsidRDefault="00D30255" w:rsidP="00504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D30255" w:rsidRPr="00ED39EC" w:rsidRDefault="00D30255" w:rsidP="00504B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 настоящему уведомлению прилагаются: ____</w:t>
      </w:r>
      <w:r w:rsidR="00F1312B"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</w:t>
      </w: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</w:t>
      </w:r>
      <w:r w:rsidR="00504B5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</w:t>
      </w:r>
    </w:p>
    <w:p w:rsidR="00DC3779" w:rsidRPr="00ED39EC" w:rsidRDefault="00DC3779" w:rsidP="00ED39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</w:t>
      </w:r>
      <w:r w:rsidR="0090378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</w:t>
      </w:r>
    </w:p>
    <w:p w:rsidR="00D30255" w:rsidRPr="0090378F" w:rsidRDefault="00D30255" w:rsidP="00ED39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</w:pPr>
      <w:r w:rsidRPr="0090378F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(документы в соответствии с </w:t>
      </w:r>
      <w:hyperlink r:id="rId8" w:anchor="/document/12138258/entry/553110" w:history="1">
        <w:r w:rsidR="00DC3779" w:rsidRPr="0090378F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 xml:space="preserve">частью 10 статьи </w:t>
        </w:r>
        <w:r w:rsidRPr="0090378F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ru-RU"/>
          </w:rPr>
          <w:t>55.31</w:t>
        </w:r>
      </w:hyperlink>
      <w:r w:rsidR="00DC3779" w:rsidRPr="0090378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="00DC3779" w:rsidRPr="0090378F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Градостроительного кодекса</w:t>
      </w:r>
      <w:r w:rsidRPr="0090378F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 Рос</w:t>
      </w:r>
      <w:r w:rsidR="00DC3779" w:rsidRPr="0090378F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сийской Федерации (Собрание </w:t>
      </w:r>
      <w:r w:rsidR="0090378F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 xml:space="preserve">законодательства </w:t>
      </w:r>
      <w:r w:rsidRPr="0090378F">
        <w:rPr>
          <w:rFonts w:ascii="Times New Roman" w:eastAsia="Times New Roman" w:hAnsi="Times New Roman" w:cs="Times New Roman"/>
          <w:color w:val="22272F"/>
          <w:sz w:val="20"/>
          <w:szCs w:val="20"/>
          <w:lang w:eastAsia="ru-RU"/>
        </w:rPr>
        <w:t>Российской Федерации, 2005, N 1, ст. 16; 2018, N 32, ст. 5133, 5135)</w:t>
      </w:r>
    </w:p>
    <w:p w:rsidR="00D30255" w:rsidRPr="00ED39EC" w:rsidRDefault="00D30255" w:rsidP="009037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9037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Уведомление</w:t>
      </w:r>
    </w:p>
    <w:p w:rsidR="00D30255" w:rsidRPr="00ED39EC" w:rsidRDefault="00D30255" w:rsidP="009037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завершении сноса объекта капитального строительства</w:t>
      </w:r>
    </w:p>
    <w:p w:rsidR="00D30255" w:rsidRPr="00ED39EC" w:rsidRDefault="00D30255" w:rsidP="009037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90378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«__» _________ 20__ г.</w:t>
      </w:r>
    </w:p>
    <w:p w:rsidR="00D30255" w:rsidRPr="00ED39EC" w:rsidRDefault="00D30255" w:rsidP="009037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9037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</w:t>
      </w:r>
      <w:r w:rsidR="009037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D30255" w:rsidRPr="00ED39EC" w:rsidRDefault="00D30255" w:rsidP="009037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органа местного самоуправления поселения, муниципаль</w:t>
      </w:r>
      <w:r w:rsidR="00DC3779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округа, городского округа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месту нахождения земельного участка, на котором располагался снесенный объект капитального строительства, или в случае, если такой земельный участок находится на межселенной территории, - наименование органа местного самоуправления муниципального района)</w:t>
      </w:r>
    </w:p>
    <w:p w:rsidR="00D30255" w:rsidRPr="00ED39EC" w:rsidRDefault="00D30255" w:rsidP="009037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9037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Сведения о застройщике, техническом заказчике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096"/>
        <w:gridCol w:w="2485"/>
      </w:tblGrid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документа, </w:t>
            </w:r>
          </w:p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удостоверяющего личность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юридическом лице, </w:t>
            </w:r>
          </w:p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если застройщиком или техническим заказчиком является юридическое лицо: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Идентификационный номер</w:t>
            </w:r>
          </w:p>
          <w:p w:rsidR="00D30255" w:rsidRPr="00ED39EC" w:rsidRDefault="00D30255" w:rsidP="009037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налогоплательщика,</w:t>
            </w:r>
          </w:p>
          <w:p w:rsidR="00D30255" w:rsidRPr="00ED39EC" w:rsidRDefault="00D30255" w:rsidP="009037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за исключением случая, если</w:t>
            </w:r>
          </w:p>
          <w:p w:rsidR="00D30255" w:rsidRPr="00ED39EC" w:rsidRDefault="00D30255" w:rsidP="009037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заявителем является</w:t>
            </w:r>
          </w:p>
          <w:p w:rsidR="00D30255" w:rsidRPr="00ED39EC" w:rsidRDefault="00D30255" w:rsidP="009037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иностранное юридическое лицо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Сведения о земельном участке</w:t>
      </w:r>
    </w:p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096"/>
        <w:gridCol w:w="2485"/>
      </w:tblGrid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 (при наличии)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90378F">
        <w:tc>
          <w:tcPr>
            <w:tcW w:w="850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096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прав иных лиц на земельный участок (при наличии таких лиц)</w:t>
            </w:r>
          </w:p>
        </w:tc>
        <w:tc>
          <w:tcPr>
            <w:tcW w:w="2485" w:type="dxa"/>
          </w:tcPr>
          <w:p w:rsidR="00D30255" w:rsidRPr="00ED39EC" w:rsidRDefault="00D30255" w:rsidP="009037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0255" w:rsidRPr="00ED39EC" w:rsidRDefault="00D30255" w:rsidP="00ED39E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Настоящим уведомляю о сносе объекта капитального строительства _________________________________________________</w:t>
      </w:r>
      <w:r w:rsidR="00DC3779"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_____, указанного в уведомлении </w:t>
      </w: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(кадастровый номер объекта капитального строительства (при наличии)</w:t>
      </w:r>
    </w:p>
    <w:p w:rsidR="00D30255" w:rsidRPr="00ED39EC" w:rsidRDefault="00D30255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 планируемом сносе объекта капитального строительства от «__</w:t>
      </w:r>
      <w:proofErr w:type="gramStart"/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_»_</w:t>
      </w:r>
      <w:proofErr w:type="gramEnd"/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__________20_____г.</w:t>
      </w:r>
    </w:p>
    <w:p w:rsidR="00D30255" w:rsidRPr="00ED39EC" w:rsidRDefault="00D30255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90378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(дата направления)</w:t>
      </w:r>
    </w:p>
    <w:p w:rsidR="00D30255" w:rsidRPr="00ED39EC" w:rsidRDefault="00D30255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Почтовый адрес и (или) адрес электронной почты для связи: ________________________</w:t>
      </w:r>
      <w:r w:rsidR="00DC3779"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</w:t>
      </w:r>
      <w:r w:rsidR="0090378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</w:t>
      </w:r>
    </w:p>
    <w:p w:rsidR="00D30255" w:rsidRPr="00ED39EC" w:rsidRDefault="00D30255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</w:t>
      </w:r>
      <w:r w:rsidR="00DC3779"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</w:t>
      </w:r>
      <w:r w:rsidR="0090378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</w:t>
      </w:r>
    </w:p>
    <w:p w:rsidR="0090378F" w:rsidRDefault="0090378F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D30255" w:rsidRPr="00ED39EC" w:rsidRDefault="00D30255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Настоящим уведомлением я ____________________</w:t>
      </w:r>
      <w:r w:rsidR="00DC3779"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</w:t>
      </w:r>
      <w:r w:rsidR="0090378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</w:t>
      </w:r>
    </w:p>
    <w:p w:rsidR="00D30255" w:rsidRPr="00ED39EC" w:rsidRDefault="00D30255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</w:t>
      </w:r>
      <w:r w:rsidR="00DC3779"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</w:t>
      </w:r>
      <w:r w:rsidR="0090378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</w:t>
      </w:r>
    </w:p>
    <w:p w:rsidR="00D30255" w:rsidRDefault="00D30255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</w:t>
      </w:r>
      <w:r w:rsidR="0090378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</w:t>
      </w: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(фамилия, имя, отчество (при наличии)</w:t>
      </w:r>
    </w:p>
    <w:p w:rsidR="0090378F" w:rsidRPr="00ED39EC" w:rsidRDefault="0090378F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D30255" w:rsidRPr="00ED39EC" w:rsidRDefault="00D30255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даю согласие на обработку персональных данных (в случае если застройщ</w:t>
      </w:r>
      <w:r w:rsidR="00DC3779"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иком является физическое лицо).</w:t>
      </w:r>
    </w:p>
    <w:p w:rsidR="00DC3779" w:rsidRDefault="00DC3779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Pr="00ED39EC" w:rsidRDefault="0090378F" w:rsidP="00903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W w:w="89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7"/>
        <w:gridCol w:w="319"/>
        <w:gridCol w:w="1435"/>
        <w:gridCol w:w="345"/>
        <w:gridCol w:w="2990"/>
      </w:tblGrid>
      <w:tr w:rsidR="00D30255" w:rsidRPr="00ED39EC" w:rsidTr="00D30255">
        <w:trPr>
          <w:trHeight w:val="1560"/>
        </w:trPr>
        <w:tc>
          <w:tcPr>
            <w:tcW w:w="3907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(должность, в случае, если застройщиком или техническим заказчиком является юридическое лицо)</w:t>
            </w:r>
          </w:p>
          <w:p w:rsidR="00D30255" w:rsidRPr="00ED39EC" w:rsidRDefault="00D30255" w:rsidP="009037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  <w:p w:rsidR="00D30255" w:rsidRPr="00ED39EC" w:rsidRDefault="00D30255" w:rsidP="009037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М.П.</w:t>
            </w: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br/>
              <w:t>(при наличии)</w:t>
            </w:r>
          </w:p>
        </w:tc>
        <w:tc>
          <w:tcPr>
            <w:tcW w:w="319" w:type="dxa"/>
            <w:shd w:val="clear" w:color="auto" w:fill="FFFFFF"/>
            <w:hideMark/>
          </w:tcPr>
          <w:p w:rsidR="00D30255" w:rsidRPr="00ED39EC" w:rsidRDefault="00D30255" w:rsidP="009037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D30255" w:rsidRPr="00ED39EC" w:rsidRDefault="00D30255" w:rsidP="009037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5" w:type="dxa"/>
            <w:shd w:val="clear" w:color="auto" w:fill="FFFFFF"/>
            <w:hideMark/>
          </w:tcPr>
          <w:p w:rsidR="00D30255" w:rsidRPr="00ED39EC" w:rsidRDefault="00D30255" w:rsidP="009037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0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D30255" w:rsidRPr="00ED39EC" w:rsidRDefault="00D30255" w:rsidP="009037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90378F" w:rsidRDefault="0090378F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D30255" w:rsidRPr="00ED39EC" w:rsidRDefault="00D30255" w:rsidP="00ED39E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 </w:t>
      </w:r>
      <w:r w:rsidRPr="00ED39EC">
        <w:rPr>
          <w:rFonts w:ascii="Times New Roman" w:eastAsia="Calibri" w:hAnsi="Times New Roman" w:cs="Times New Roman"/>
          <w:sz w:val="24"/>
          <w:szCs w:val="24"/>
        </w:rPr>
        <w:t xml:space="preserve">Приложение № 4 </w:t>
      </w:r>
      <w:r w:rsidRPr="00ED39EC">
        <w:rPr>
          <w:rFonts w:ascii="Times New Roman" w:eastAsia="Calibri" w:hAnsi="Times New Roman" w:cs="Times New Roman"/>
          <w:sz w:val="24"/>
          <w:szCs w:val="24"/>
        </w:rPr>
        <w:br/>
        <w:t>к Административному регламенту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D30255" w:rsidRPr="00ED39EC" w:rsidRDefault="00DC3779" w:rsidP="0090378F">
      <w:pPr>
        <w:tabs>
          <w:tab w:val="left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</w:t>
      </w:r>
      <w:r w:rsidR="00D30255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="009037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D30255" w:rsidRPr="00ED39EC" w:rsidRDefault="00D30255" w:rsidP="009037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(фамилия, имя, отчество (при наличии) застройщика, ОГРНИП (для физического лица, зарегистрированного в качестве индивидуального предпринимателя) -  для физического лица, полное наименование застройщика, ИНН, </w:t>
      </w:r>
    </w:p>
    <w:p w:rsidR="00D30255" w:rsidRPr="00ED39EC" w:rsidRDefault="00D30255" w:rsidP="009037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- для юридического лица</w:t>
      </w:r>
    </w:p>
    <w:p w:rsidR="00D30255" w:rsidRPr="00ED39EC" w:rsidRDefault="00D30255" w:rsidP="009037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="00DC3779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  <w:r w:rsidR="009037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D30255" w:rsidRPr="00ED39EC" w:rsidRDefault="00D30255" w:rsidP="009037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индекс и адрес, телефон, адрес электронной почты застройщика)</w:t>
      </w:r>
    </w:p>
    <w:p w:rsidR="00D30255" w:rsidRDefault="00D30255" w:rsidP="009037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78F" w:rsidRPr="00ED39EC" w:rsidRDefault="0090378F" w:rsidP="009037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903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 Е Ш Е Н И Е</w:t>
      </w:r>
    </w:p>
    <w:p w:rsidR="00D30255" w:rsidRPr="00ED39EC" w:rsidRDefault="00D30255" w:rsidP="00903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903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отказе в приеме документов </w:t>
      </w:r>
    </w:p>
    <w:p w:rsidR="00D30255" w:rsidRPr="00ED39EC" w:rsidRDefault="00D30255" w:rsidP="00903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0255" w:rsidRPr="00ED39EC" w:rsidRDefault="00D30255" w:rsidP="00903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                              </w:t>
      </w:r>
      <w:proofErr w:type="gramStart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уполномоченного на выдачу разрешений на строительство органа местного самоуправления)</w:t>
      </w:r>
    </w:p>
    <w:p w:rsidR="00D30255" w:rsidRPr="00ED39EC" w:rsidRDefault="00D30255" w:rsidP="009037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90378F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приеме документов, </w:t>
      </w:r>
      <w:r w:rsidRPr="00ED39EC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необходимых для предоставления муниципальной услуги ___________</w:t>
      </w:r>
      <w:r w:rsidR="00DC3779" w:rsidRPr="00ED39EC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_________________________________________________</w:t>
      </w:r>
      <w:r w:rsidR="0090378F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</w:t>
      </w:r>
    </w:p>
    <w:p w:rsidR="00D30255" w:rsidRPr="00ED39EC" w:rsidRDefault="00D30255" w:rsidP="0090378F">
      <w:pPr>
        <w:pBdr>
          <w:bottom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9037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(указать наименование варианта предоставления услуги, указанного в п.п.3.1.1, 3.1.2 </w:t>
      </w:r>
    </w:p>
    <w:p w:rsidR="00D30255" w:rsidRPr="00ED39EC" w:rsidRDefault="00D30255" w:rsidP="009037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Административного регламента)</w:t>
      </w:r>
    </w:p>
    <w:p w:rsidR="00D30255" w:rsidRPr="00ED39EC" w:rsidRDefault="00D30255" w:rsidP="0090378F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ED39EC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Вам отказано по следующим основаниям:</w:t>
      </w:r>
    </w:p>
    <w:p w:rsidR="00D30255" w:rsidRPr="00ED39EC" w:rsidRDefault="00D30255" w:rsidP="0090378F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8"/>
        <w:gridCol w:w="3639"/>
        <w:gridCol w:w="3614"/>
      </w:tblGrid>
      <w:tr w:rsidR="00D30255" w:rsidRPr="00ED39EC" w:rsidTr="00D30255">
        <w:trPr>
          <w:tblHeader/>
        </w:trPr>
        <w:tc>
          <w:tcPr>
            <w:tcW w:w="2263" w:type="dxa"/>
            <w:shd w:val="clear" w:color="auto" w:fill="auto"/>
            <w:vAlign w:val="center"/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пункта</w:t>
            </w:r>
          </w:p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Административного регламента</w:t>
            </w:r>
          </w:p>
        </w:tc>
        <w:tc>
          <w:tcPr>
            <w:tcW w:w="3553" w:type="dxa"/>
            <w:shd w:val="clear" w:color="auto" w:fill="auto"/>
            <w:vAlign w:val="center"/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</w:t>
            </w:r>
          </w:p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отказа в соответствии </w:t>
            </w:r>
          </w:p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Административным регламентом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</w:t>
            </w:r>
          </w:p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приеме документов</w:t>
            </w:r>
          </w:p>
        </w:tc>
      </w:tr>
      <w:tr w:rsidR="00D30255" w:rsidRPr="00ED39EC" w:rsidTr="00D30255">
        <w:tc>
          <w:tcPr>
            <w:tcW w:w="2263" w:type="dxa"/>
            <w:shd w:val="clear" w:color="auto" w:fill="auto"/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3" w:type="dxa"/>
            <w:shd w:val="clear" w:color="auto" w:fill="auto"/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8" w:type="dxa"/>
            <w:shd w:val="clear" w:color="auto" w:fill="auto"/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30255" w:rsidRPr="00ED39EC" w:rsidRDefault="00D30255" w:rsidP="009037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90378F">
      <w:pPr>
        <w:tabs>
          <w:tab w:val="right" w:leader="underscore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информируем: _____________________________________________</w:t>
      </w:r>
      <w:r w:rsidR="009037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</w:t>
      </w:r>
      <w:r w:rsidR="00DC3779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9037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0255" w:rsidRPr="00ED39EC" w:rsidRDefault="00DC3779" w:rsidP="0090378F">
      <w:pPr>
        <w:tabs>
          <w:tab w:val="right" w:leader="underscore" w:pos="90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30255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указывается информация, необходимая для устранения причин отказа в 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приеме документов, необходимых </w:t>
      </w:r>
      <w:r w:rsidR="00D30255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предоставления услуги, а также иная дополнительная информация при наличии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30255" w:rsidRPr="00ED39EC" w:rsidRDefault="00D30255" w:rsidP="009037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9037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D30255" w:rsidRPr="00ED39EC" w:rsidTr="00D30255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0255" w:rsidRPr="00ED39EC" w:rsidTr="00D3025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9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инициалы и фамилия</w:t>
            </w:r>
          </w:p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378F" w:rsidRDefault="0090378F" w:rsidP="00ED39E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0378F" w:rsidRDefault="0090378F" w:rsidP="00ED39E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0378F" w:rsidRDefault="0090378F" w:rsidP="00ED39E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0378F" w:rsidRDefault="0090378F" w:rsidP="00ED39E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0378F" w:rsidRDefault="0090378F" w:rsidP="00ED39E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92450" w:rsidRDefault="00292450" w:rsidP="00ED39E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0378F" w:rsidRDefault="00D30255" w:rsidP="00ED39E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5 </w:t>
      </w:r>
    </w:p>
    <w:p w:rsidR="00D30255" w:rsidRPr="00ED39EC" w:rsidRDefault="00DC3779" w:rsidP="00ED39E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D39EC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D30255" w:rsidRPr="00ED39EC" w:rsidRDefault="00D30255" w:rsidP="00ED39EC">
      <w:pPr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90378F">
      <w:pPr>
        <w:tabs>
          <w:tab w:val="left" w:pos="4820"/>
        </w:tabs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</w:t>
      </w:r>
    </w:p>
    <w:p w:rsidR="00DC3779" w:rsidRDefault="00DC3779" w:rsidP="0090378F">
      <w:pPr>
        <w:tabs>
          <w:tab w:val="left" w:pos="4820"/>
        </w:tabs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90378F" w:rsidRDefault="0090378F" w:rsidP="0090378F">
      <w:pPr>
        <w:tabs>
          <w:tab w:val="left" w:pos="4820"/>
        </w:tabs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90378F" w:rsidRDefault="0090378F" w:rsidP="0090378F">
      <w:pPr>
        <w:tabs>
          <w:tab w:val="left" w:pos="4820"/>
        </w:tabs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90378F" w:rsidRPr="00ED39EC" w:rsidRDefault="0090378F" w:rsidP="0090378F">
      <w:pPr>
        <w:tabs>
          <w:tab w:val="left" w:pos="4820"/>
        </w:tabs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D30255" w:rsidRPr="0090378F" w:rsidRDefault="00D30255" w:rsidP="0090378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90378F">
        <w:rPr>
          <w:rFonts w:ascii="Times New Roman" w:eastAsia="Times New Roman" w:hAnsi="Times New Roman" w:cs="Times New Roman"/>
          <w:lang w:eastAsia="ru-RU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:rsidR="00D30255" w:rsidRPr="00ED39EC" w:rsidRDefault="00D30255" w:rsidP="009037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DC3779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9037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D30255" w:rsidRPr="0090378F" w:rsidRDefault="0090378F" w:rsidP="009037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90378F">
        <w:rPr>
          <w:rFonts w:ascii="Times New Roman" w:eastAsia="Times New Roman" w:hAnsi="Times New Roman" w:cs="Times New Roman"/>
          <w:lang w:eastAsia="ru-RU"/>
        </w:rPr>
        <w:t>(</w:t>
      </w:r>
      <w:r w:rsidR="00D30255" w:rsidRPr="0090378F">
        <w:rPr>
          <w:rFonts w:ascii="Times New Roman" w:eastAsia="Times New Roman" w:hAnsi="Times New Roman" w:cs="Times New Roman"/>
          <w:lang w:eastAsia="ru-RU"/>
        </w:rPr>
        <w:t>почтовый индекс и адрес, телефон, адрес электронной почты)</w:t>
      </w:r>
    </w:p>
    <w:p w:rsidR="00D30255" w:rsidRPr="00ED39EC" w:rsidRDefault="00D30255" w:rsidP="00ED39EC">
      <w:pPr>
        <w:widowControl w:val="0"/>
        <w:spacing w:after="0" w:line="240" w:lineRule="auto"/>
        <w:ind w:firstLine="709"/>
        <w:rPr>
          <w:rFonts w:ascii="Times New Roman" w:eastAsia="Lucida Sans Unicode" w:hAnsi="Times New Roman" w:cs="Times New Roman"/>
          <w:sz w:val="24"/>
          <w:szCs w:val="24"/>
        </w:rPr>
      </w:pPr>
    </w:p>
    <w:p w:rsidR="00D30255" w:rsidRPr="00ED39EC" w:rsidRDefault="00D30255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 Е Ш Е Н И Е</w:t>
      </w:r>
      <w:r w:rsidRPr="00ED3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об отказе в предоставлении муниципальной услуги</w:t>
      </w:r>
    </w:p>
    <w:p w:rsidR="00D30255" w:rsidRPr="00ED39EC" w:rsidRDefault="00D30255" w:rsidP="00292450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_GoBack"/>
      <w:bookmarkEnd w:id="17"/>
    </w:p>
    <w:p w:rsidR="00D30255" w:rsidRPr="0090378F" w:rsidRDefault="00D30255" w:rsidP="009037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0378F">
        <w:rPr>
          <w:rFonts w:ascii="Times New Roman" w:eastAsia="Times New Roman" w:hAnsi="Times New Roman" w:cs="Times New Roman"/>
          <w:lang w:eastAsia="ru-RU"/>
        </w:rPr>
        <w:t>(наименование уполномоченного на выдачу разрешений на строительство органа местного самоуправления)</w:t>
      </w:r>
    </w:p>
    <w:p w:rsidR="0090378F" w:rsidRDefault="00D30255" w:rsidP="009037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заявления о ____________</w:t>
      </w:r>
      <w:r w:rsidR="009037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D30255" w:rsidRPr="00ED39EC" w:rsidRDefault="0090378F" w:rsidP="009037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D30255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0255" w:rsidRPr="0090378F" w:rsidRDefault="00D30255" w:rsidP="009037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0378F">
        <w:rPr>
          <w:rFonts w:ascii="Times New Roman" w:eastAsia="Times New Roman" w:hAnsi="Times New Roman" w:cs="Times New Roman"/>
          <w:lang w:eastAsia="ru-RU"/>
        </w:rPr>
        <w:t>(указывается наименование заявления)</w:t>
      </w:r>
    </w:p>
    <w:p w:rsidR="00D30255" w:rsidRPr="00ED39EC" w:rsidRDefault="00D30255" w:rsidP="009037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___________ № ____________ принято решение об от</w:t>
      </w:r>
      <w:r w:rsidR="009037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казе в _______________________</w:t>
      </w:r>
    </w:p>
    <w:p w:rsidR="00D30255" w:rsidRPr="0090378F" w:rsidRDefault="0090378F" w:rsidP="0090378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30255" w:rsidRPr="0090378F">
        <w:rPr>
          <w:rFonts w:ascii="Times New Roman" w:eastAsia="Times New Roman" w:hAnsi="Times New Roman" w:cs="Times New Roman"/>
          <w:lang w:eastAsia="ru-RU"/>
        </w:rPr>
        <w:t>(дата и номер регистрации)</w:t>
      </w:r>
    </w:p>
    <w:p w:rsidR="00D30255" w:rsidRPr="00ED39EC" w:rsidRDefault="00D30255" w:rsidP="009037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 w:rsidR="00A476E8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9037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D30255" w:rsidRPr="0090378F" w:rsidRDefault="00D30255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90378F">
        <w:rPr>
          <w:rFonts w:ascii="Times New Roman" w:eastAsia="Times New Roman" w:hAnsi="Times New Roman" w:cs="Times New Roman"/>
          <w:lang w:eastAsia="ru-RU"/>
        </w:rPr>
        <w:t>(указывается наименование варианта предоставления муниципальной услуги,</w:t>
      </w:r>
    </w:p>
    <w:p w:rsidR="00D30255" w:rsidRPr="0090378F" w:rsidRDefault="00D30255" w:rsidP="00ED39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90378F">
        <w:rPr>
          <w:rFonts w:ascii="Times New Roman" w:eastAsia="Times New Roman" w:hAnsi="Times New Roman" w:cs="Times New Roman"/>
          <w:lang w:eastAsia="ru-RU"/>
        </w:rPr>
        <w:t>указанного в п.п.3.1.1, 3.1.2 Административного регламента)</w:t>
      </w:r>
    </w:p>
    <w:p w:rsidR="00D30255" w:rsidRPr="00ED39EC" w:rsidRDefault="00D30255" w:rsidP="00ED3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4"/>
        <w:tblW w:w="9493" w:type="dxa"/>
        <w:tblLook w:val="04A0" w:firstRow="1" w:lastRow="0" w:firstColumn="1" w:lastColumn="0" w:noHBand="0" w:noVBand="1"/>
      </w:tblPr>
      <w:tblGrid>
        <w:gridCol w:w="2301"/>
        <w:gridCol w:w="4410"/>
        <w:gridCol w:w="2782"/>
      </w:tblGrid>
      <w:tr w:rsidR="00D30255" w:rsidRPr="00ED39EC" w:rsidTr="00D30255">
        <w:tc>
          <w:tcPr>
            <w:tcW w:w="2127" w:type="dxa"/>
            <w:tcBorders>
              <w:bottom w:val="single" w:sz="4" w:space="0" w:color="000000"/>
            </w:tcBorders>
          </w:tcPr>
          <w:p w:rsidR="00D30255" w:rsidRPr="00ED39EC" w:rsidRDefault="00D30255" w:rsidP="0090378F">
            <w:pPr>
              <w:jc w:val="center"/>
              <w:rPr>
                <w:sz w:val="24"/>
                <w:szCs w:val="24"/>
              </w:rPr>
            </w:pPr>
            <w:r w:rsidRPr="00ED39EC">
              <w:rPr>
                <w:sz w:val="24"/>
                <w:szCs w:val="24"/>
              </w:rPr>
              <w:t>№ пункта Административного регламента</w:t>
            </w:r>
          </w:p>
        </w:tc>
        <w:tc>
          <w:tcPr>
            <w:tcW w:w="4531" w:type="dxa"/>
            <w:tcBorders>
              <w:bottom w:val="single" w:sz="4" w:space="0" w:color="000000"/>
            </w:tcBorders>
          </w:tcPr>
          <w:p w:rsidR="00D30255" w:rsidRPr="00ED39EC" w:rsidRDefault="00D30255" w:rsidP="0090378F">
            <w:pPr>
              <w:jc w:val="center"/>
              <w:rPr>
                <w:sz w:val="24"/>
                <w:szCs w:val="24"/>
              </w:rPr>
            </w:pPr>
            <w:r w:rsidRPr="00ED39EC">
              <w:rPr>
                <w:sz w:val="24"/>
                <w:szCs w:val="24"/>
              </w:rPr>
              <w:t>Наименование основания для отказа</w:t>
            </w:r>
          </w:p>
          <w:p w:rsidR="00D30255" w:rsidRPr="00ED39EC" w:rsidRDefault="00D30255" w:rsidP="0090378F">
            <w:pPr>
              <w:jc w:val="center"/>
              <w:rPr>
                <w:sz w:val="24"/>
                <w:szCs w:val="24"/>
              </w:rPr>
            </w:pPr>
            <w:r w:rsidRPr="00ED39EC">
              <w:rPr>
                <w:sz w:val="24"/>
                <w:szCs w:val="24"/>
              </w:rPr>
              <w:t xml:space="preserve"> в предоставлении муниципальной услуги в соответствии с Административным регламентом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D30255" w:rsidRPr="00ED39EC" w:rsidRDefault="00D30255" w:rsidP="0090378F">
            <w:pPr>
              <w:jc w:val="center"/>
              <w:rPr>
                <w:sz w:val="24"/>
                <w:szCs w:val="24"/>
              </w:rPr>
            </w:pPr>
            <w:r w:rsidRPr="00ED39EC">
              <w:rPr>
                <w:sz w:val="24"/>
                <w:szCs w:val="24"/>
              </w:rPr>
              <w:t>Разъяснение причин отказа в предоставлении муниципальной услуги</w:t>
            </w:r>
          </w:p>
        </w:tc>
      </w:tr>
      <w:tr w:rsidR="00D30255" w:rsidRPr="00ED39EC" w:rsidTr="00292450">
        <w:trPr>
          <w:trHeight w:val="857"/>
        </w:trPr>
        <w:tc>
          <w:tcPr>
            <w:tcW w:w="2127" w:type="dxa"/>
            <w:tcBorders>
              <w:bottom w:val="single" w:sz="4" w:space="0" w:color="auto"/>
            </w:tcBorders>
          </w:tcPr>
          <w:p w:rsidR="00D30255" w:rsidRPr="00ED39EC" w:rsidRDefault="00D30255" w:rsidP="0090378F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D30255" w:rsidRPr="00ED39EC" w:rsidTr="00D30255">
              <w:trPr>
                <w:trHeight w:val="524"/>
              </w:trPr>
              <w:tc>
                <w:tcPr>
                  <w:tcW w:w="0" w:type="auto"/>
                </w:tcPr>
                <w:p w:rsidR="00D30255" w:rsidRPr="00ED39EC" w:rsidRDefault="00D30255" w:rsidP="0090378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0255" w:rsidRPr="00ED39EC" w:rsidTr="00D30255">
              <w:trPr>
                <w:trHeight w:val="524"/>
              </w:trPr>
              <w:tc>
                <w:tcPr>
                  <w:tcW w:w="0" w:type="auto"/>
                </w:tcPr>
                <w:p w:rsidR="00D30255" w:rsidRPr="00ED39EC" w:rsidRDefault="00D30255" w:rsidP="0090378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30255" w:rsidRPr="00ED39EC" w:rsidRDefault="00D30255" w:rsidP="0090378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30255" w:rsidRPr="00ED39EC" w:rsidRDefault="00D30255" w:rsidP="0090378F">
            <w:pPr>
              <w:rPr>
                <w:sz w:val="24"/>
                <w:szCs w:val="24"/>
              </w:rPr>
            </w:pPr>
          </w:p>
        </w:tc>
      </w:tr>
    </w:tbl>
    <w:p w:rsidR="00D30255" w:rsidRPr="00ED39EC" w:rsidRDefault="00D30255" w:rsidP="00ED39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255" w:rsidRPr="00ED39EC" w:rsidRDefault="00D30255" w:rsidP="009037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с заявлением _________</w:t>
      </w:r>
      <w:r w:rsidR="009037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D30255" w:rsidRPr="0090378F" w:rsidRDefault="0090378F" w:rsidP="009037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0378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90378F">
        <w:rPr>
          <w:rFonts w:ascii="Times New Roman" w:eastAsia="Times New Roman" w:hAnsi="Times New Roman" w:cs="Times New Roman"/>
          <w:lang w:eastAsia="ru-RU"/>
        </w:rPr>
        <w:t xml:space="preserve"> </w:t>
      </w:r>
      <w:r w:rsidR="00D30255" w:rsidRPr="0090378F">
        <w:rPr>
          <w:rFonts w:ascii="Times New Roman" w:eastAsia="Times New Roman" w:hAnsi="Times New Roman" w:cs="Times New Roman"/>
          <w:lang w:eastAsia="ru-RU"/>
        </w:rPr>
        <w:t>(указывается наименование заявления)</w:t>
      </w:r>
    </w:p>
    <w:p w:rsidR="00D30255" w:rsidRPr="00ED39EC" w:rsidRDefault="00D30255" w:rsidP="009037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устранения указанных замечаний.</w:t>
      </w:r>
    </w:p>
    <w:p w:rsidR="00D30255" w:rsidRPr="00ED39EC" w:rsidRDefault="00D30255" w:rsidP="009037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_______________________________________</w:t>
      </w:r>
      <w:r w:rsidR="00E53D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судебном порядке.</w:t>
      </w:r>
    </w:p>
    <w:p w:rsidR="00D30255" w:rsidRPr="00E53DB4" w:rsidRDefault="00D30255" w:rsidP="009037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53DB4">
        <w:rPr>
          <w:rFonts w:ascii="Times New Roman" w:eastAsia="Times New Roman" w:hAnsi="Times New Roman" w:cs="Times New Roman"/>
          <w:lang w:eastAsia="ru-RU"/>
        </w:rPr>
        <w:t xml:space="preserve"> (указывается наименование уполномоченного органа)</w:t>
      </w:r>
    </w:p>
    <w:p w:rsidR="00A476E8" w:rsidRPr="00ED39EC" w:rsidRDefault="00D30255" w:rsidP="0090378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 </w:t>
      </w:r>
      <w:proofErr w:type="gramStart"/>
      <w:r w:rsidR="00A476E8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информируем:_</w:t>
      </w:r>
      <w:proofErr w:type="gramEnd"/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A476E8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E53D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D30255" w:rsidRPr="00ED39EC" w:rsidRDefault="00A476E8" w:rsidP="0090378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  <w:r w:rsidR="00E53D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D30255" w:rsidRPr="00ED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0255" w:rsidRPr="00E53DB4" w:rsidRDefault="00D30255" w:rsidP="009037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53DB4">
        <w:rPr>
          <w:rFonts w:ascii="Times New Roman" w:eastAsia="Times New Roman" w:hAnsi="Times New Roman" w:cs="Times New Roman"/>
          <w:lang w:eastAsia="ru-RU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D30255" w:rsidRPr="00ED39EC" w:rsidRDefault="00D30255" w:rsidP="0090378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70"/>
        <w:gridCol w:w="241"/>
        <w:gridCol w:w="76"/>
        <w:gridCol w:w="2363"/>
        <w:gridCol w:w="241"/>
        <w:gridCol w:w="241"/>
        <w:gridCol w:w="241"/>
        <w:gridCol w:w="3396"/>
      </w:tblGrid>
      <w:tr w:rsidR="00D30255" w:rsidRPr="00ED39EC" w:rsidTr="00D30255">
        <w:trPr>
          <w:trHeight w:val="292"/>
        </w:trPr>
        <w:tc>
          <w:tcPr>
            <w:tcW w:w="2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D30255" w:rsidRPr="00ED39EC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3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D30255" w:rsidRPr="00ED39EC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D30255" w:rsidRPr="00ED39EC" w:rsidTr="00D30255">
        <w:trPr>
          <w:trHeight w:val="585"/>
        </w:trPr>
        <w:tc>
          <w:tcPr>
            <w:tcW w:w="2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30255" w:rsidRPr="00E53DB4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B4">
              <w:rPr>
                <w:rFonts w:ascii="Times New Roman" w:eastAsia="Times New Roman" w:hAnsi="Times New Roman" w:cs="Times New Roman"/>
                <w:lang w:eastAsia="ru-RU"/>
              </w:rPr>
              <w:t>(должность)</w:t>
            </w: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30255" w:rsidRPr="00E53DB4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30255" w:rsidRPr="00E53DB4" w:rsidRDefault="00D30255" w:rsidP="00903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30255" w:rsidRPr="00E53DB4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B4">
              <w:rPr>
                <w:rFonts w:ascii="Times New Roman" w:eastAsia="Times New Roman" w:hAnsi="Times New Roman" w:cs="Times New Roman"/>
                <w:lang w:eastAsia="ru-RU"/>
              </w:rPr>
              <w:t xml:space="preserve">(подпись)                                               </w:t>
            </w: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30255" w:rsidRPr="00E53DB4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30255" w:rsidRPr="00E53DB4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30255" w:rsidRPr="00E53DB4" w:rsidRDefault="00D30255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30255" w:rsidRPr="00E53DB4" w:rsidRDefault="00A476E8" w:rsidP="00903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B4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 w:rsidR="00D30255" w:rsidRPr="00E53DB4">
              <w:rPr>
                <w:rFonts w:ascii="Times New Roman" w:eastAsia="Times New Roman" w:hAnsi="Times New Roman" w:cs="Times New Roman"/>
                <w:lang w:eastAsia="ru-RU"/>
              </w:rPr>
              <w:t>(инициалы и фамилия)</w:t>
            </w:r>
          </w:p>
        </w:tc>
      </w:tr>
    </w:tbl>
    <w:p w:rsidR="007B435D" w:rsidRPr="00ED39EC" w:rsidRDefault="007B435D" w:rsidP="002924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B435D" w:rsidRPr="00ED39EC" w:rsidSect="00D57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iroFont-28-1">
    <w:altName w:val="Times New Roman"/>
    <w:panose1 w:val="00000000000000000000"/>
    <w:charset w:val="00"/>
    <w:family w:val="roman"/>
    <w:notTrueType/>
    <w:pitch w:val="default"/>
  </w:font>
  <w:font w:name="CairoFont-28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30-0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6246"/>
    <w:multiLevelType w:val="hybridMultilevel"/>
    <w:tmpl w:val="A0987F12"/>
    <w:lvl w:ilvl="0" w:tplc="703E82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B6699B2">
      <w:start w:val="1"/>
      <w:numFmt w:val="lowerLetter"/>
      <w:lvlText w:val="%2."/>
      <w:lvlJc w:val="left"/>
      <w:pPr>
        <w:ind w:left="1789" w:hanging="360"/>
      </w:pPr>
    </w:lvl>
    <w:lvl w:ilvl="2" w:tplc="C2584590">
      <w:start w:val="1"/>
      <w:numFmt w:val="lowerRoman"/>
      <w:lvlText w:val="%3."/>
      <w:lvlJc w:val="right"/>
      <w:pPr>
        <w:ind w:left="2509" w:hanging="180"/>
      </w:pPr>
    </w:lvl>
    <w:lvl w:ilvl="3" w:tplc="2678577A">
      <w:start w:val="1"/>
      <w:numFmt w:val="decimal"/>
      <w:lvlText w:val="%4."/>
      <w:lvlJc w:val="left"/>
      <w:pPr>
        <w:ind w:left="3229" w:hanging="360"/>
      </w:pPr>
    </w:lvl>
    <w:lvl w:ilvl="4" w:tplc="530C48C6">
      <w:start w:val="1"/>
      <w:numFmt w:val="lowerLetter"/>
      <w:lvlText w:val="%5."/>
      <w:lvlJc w:val="left"/>
      <w:pPr>
        <w:ind w:left="3949" w:hanging="360"/>
      </w:pPr>
    </w:lvl>
    <w:lvl w:ilvl="5" w:tplc="2DDA91F6">
      <w:start w:val="1"/>
      <w:numFmt w:val="lowerRoman"/>
      <w:lvlText w:val="%6."/>
      <w:lvlJc w:val="right"/>
      <w:pPr>
        <w:ind w:left="4669" w:hanging="180"/>
      </w:pPr>
    </w:lvl>
    <w:lvl w:ilvl="6" w:tplc="1CB25CFE">
      <w:start w:val="1"/>
      <w:numFmt w:val="decimal"/>
      <w:lvlText w:val="%7."/>
      <w:lvlJc w:val="left"/>
      <w:pPr>
        <w:ind w:left="5389" w:hanging="360"/>
      </w:pPr>
    </w:lvl>
    <w:lvl w:ilvl="7" w:tplc="D71251FC">
      <w:start w:val="1"/>
      <w:numFmt w:val="lowerLetter"/>
      <w:lvlText w:val="%8."/>
      <w:lvlJc w:val="left"/>
      <w:pPr>
        <w:ind w:left="6109" w:hanging="360"/>
      </w:pPr>
    </w:lvl>
    <w:lvl w:ilvl="8" w:tplc="94B673A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27486"/>
    <w:multiLevelType w:val="hybridMultilevel"/>
    <w:tmpl w:val="1C924DA2"/>
    <w:lvl w:ilvl="0" w:tplc="AFAAB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234C0A4">
      <w:start w:val="1"/>
      <w:numFmt w:val="lowerLetter"/>
      <w:lvlText w:val="%2."/>
      <w:lvlJc w:val="left"/>
      <w:pPr>
        <w:ind w:left="1789" w:hanging="360"/>
      </w:pPr>
    </w:lvl>
    <w:lvl w:ilvl="2" w:tplc="06B2345A">
      <w:start w:val="1"/>
      <w:numFmt w:val="lowerRoman"/>
      <w:lvlText w:val="%3."/>
      <w:lvlJc w:val="right"/>
      <w:pPr>
        <w:ind w:left="2509" w:hanging="180"/>
      </w:pPr>
    </w:lvl>
    <w:lvl w:ilvl="3" w:tplc="D4F20892">
      <w:start w:val="1"/>
      <w:numFmt w:val="decimal"/>
      <w:lvlText w:val="%4."/>
      <w:lvlJc w:val="left"/>
      <w:pPr>
        <w:ind w:left="3229" w:hanging="360"/>
      </w:pPr>
    </w:lvl>
    <w:lvl w:ilvl="4" w:tplc="185272EA">
      <w:start w:val="1"/>
      <w:numFmt w:val="lowerLetter"/>
      <w:lvlText w:val="%5."/>
      <w:lvlJc w:val="left"/>
      <w:pPr>
        <w:ind w:left="3949" w:hanging="360"/>
      </w:pPr>
    </w:lvl>
    <w:lvl w:ilvl="5" w:tplc="1316908A">
      <w:start w:val="1"/>
      <w:numFmt w:val="lowerRoman"/>
      <w:lvlText w:val="%6."/>
      <w:lvlJc w:val="right"/>
      <w:pPr>
        <w:ind w:left="4669" w:hanging="180"/>
      </w:pPr>
    </w:lvl>
    <w:lvl w:ilvl="6" w:tplc="65944AC2">
      <w:start w:val="1"/>
      <w:numFmt w:val="decimal"/>
      <w:lvlText w:val="%7."/>
      <w:lvlJc w:val="left"/>
      <w:pPr>
        <w:ind w:left="5389" w:hanging="360"/>
      </w:pPr>
    </w:lvl>
    <w:lvl w:ilvl="7" w:tplc="486E0262">
      <w:start w:val="1"/>
      <w:numFmt w:val="lowerLetter"/>
      <w:lvlText w:val="%8."/>
      <w:lvlJc w:val="left"/>
      <w:pPr>
        <w:ind w:left="6109" w:hanging="360"/>
      </w:pPr>
    </w:lvl>
    <w:lvl w:ilvl="8" w:tplc="DD46787E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4A55FA"/>
    <w:multiLevelType w:val="multilevel"/>
    <w:tmpl w:val="CA222284"/>
    <w:lvl w:ilvl="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5" w:hanging="1800"/>
      </w:pPr>
      <w:rPr>
        <w:rFonts w:hint="default"/>
      </w:rPr>
    </w:lvl>
  </w:abstractNum>
  <w:abstractNum w:abstractNumId="3" w15:restartNumberingAfterBreak="0">
    <w:nsid w:val="06A92EF6"/>
    <w:multiLevelType w:val="hybridMultilevel"/>
    <w:tmpl w:val="BB2CF860"/>
    <w:lvl w:ilvl="0" w:tplc="FE802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DB6679C">
      <w:start w:val="1"/>
      <w:numFmt w:val="lowerLetter"/>
      <w:lvlText w:val="%2."/>
      <w:lvlJc w:val="left"/>
      <w:pPr>
        <w:ind w:left="1789" w:hanging="360"/>
      </w:pPr>
    </w:lvl>
    <w:lvl w:ilvl="2" w:tplc="3AA08B28">
      <w:start w:val="1"/>
      <w:numFmt w:val="lowerRoman"/>
      <w:lvlText w:val="%3."/>
      <w:lvlJc w:val="right"/>
      <w:pPr>
        <w:ind w:left="2509" w:hanging="180"/>
      </w:pPr>
    </w:lvl>
    <w:lvl w:ilvl="3" w:tplc="0C30DCD0">
      <w:start w:val="1"/>
      <w:numFmt w:val="decimal"/>
      <w:lvlText w:val="%4."/>
      <w:lvlJc w:val="left"/>
      <w:pPr>
        <w:ind w:left="3229" w:hanging="360"/>
      </w:pPr>
    </w:lvl>
    <w:lvl w:ilvl="4" w:tplc="91BC64AE">
      <w:start w:val="1"/>
      <w:numFmt w:val="lowerLetter"/>
      <w:lvlText w:val="%5."/>
      <w:lvlJc w:val="left"/>
      <w:pPr>
        <w:ind w:left="3949" w:hanging="360"/>
      </w:pPr>
    </w:lvl>
    <w:lvl w:ilvl="5" w:tplc="DE529404">
      <w:start w:val="1"/>
      <w:numFmt w:val="lowerRoman"/>
      <w:lvlText w:val="%6."/>
      <w:lvlJc w:val="right"/>
      <w:pPr>
        <w:ind w:left="4669" w:hanging="180"/>
      </w:pPr>
    </w:lvl>
    <w:lvl w:ilvl="6" w:tplc="E0885784">
      <w:start w:val="1"/>
      <w:numFmt w:val="decimal"/>
      <w:lvlText w:val="%7."/>
      <w:lvlJc w:val="left"/>
      <w:pPr>
        <w:ind w:left="5389" w:hanging="360"/>
      </w:pPr>
    </w:lvl>
    <w:lvl w:ilvl="7" w:tplc="D060AE44">
      <w:start w:val="1"/>
      <w:numFmt w:val="lowerLetter"/>
      <w:lvlText w:val="%8."/>
      <w:lvlJc w:val="left"/>
      <w:pPr>
        <w:ind w:left="6109" w:hanging="360"/>
      </w:pPr>
    </w:lvl>
    <w:lvl w:ilvl="8" w:tplc="DD5CC1B0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7F57487"/>
    <w:multiLevelType w:val="hybridMultilevel"/>
    <w:tmpl w:val="81C03C62"/>
    <w:lvl w:ilvl="0" w:tplc="F210D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C666CE">
      <w:start w:val="1"/>
      <w:numFmt w:val="lowerLetter"/>
      <w:lvlText w:val="%2."/>
      <w:lvlJc w:val="left"/>
      <w:pPr>
        <w:ind w:left="1440" w:hanging="360"/>
      </w:pPr>
    </w:lvl>
    <w:lvl w:ilvl="2" w:tplc="4A92553C">
      <w:start w:val="1"/>
      <w:numFmt w:val="lowerRoman"/>
      <w:lvlText w:val="%3."/>
      <w:lvlJc w:val="right"/>
      <w:pPr>
        <w:ind w:left="2160" w:hanging="180"/>
      </w:pPr>
    </w:lvl>
    <w:lvl w:ilvl="3" w:tplc="406283D0">
      <w:start w:val="1"/>
      <w:numFmt w:val="decimal"/>
      <w:lvlText w:val="%4."/>
      <w:lvlJc w:val="left"/>
      <w:pPr>
        <w:ind w:left="2880" w:hanging="360"/>
      </w:pPr>
    </w:lvl>
    <w:lvl w:ilvl="4" w:tplc="60AC40F8">
      <w:start w:val="1"/>
      <w:numFmt w:val="lowerLetter"/>
      <w:lvlText w:val="%5."/>
      <w:lvlJc w:val="left"/>
      <w:pPr>
        <w:ind w:left="3600" w:hanging="360"/>
      </w:pPr>
    </w:lvl>
    <w:lvl w:ilvl="5" w:tplc="D4486454">
      <w:start w:val="1"/>
      <w:numFmt w:val="lowerRoman"/>
      <w:lvlText w:val="%6."/>
      <w:lvlJc w:val="right"/>
      <w:pPr>
        <w:ind w:left="4320" w:hanging="180"/>
      </w:pPr>
    </w:lvl>
    <w:lvl w:ilvl="6" w:tplc="4646741A">
      <w:start w:val="1"/>
      <w:numFmt w:val="decimal"/>
      <w:lvlText w:val="%7."/>
      <w:lvlJc w:val="left"/>
      <w:pPr>
        <w:ind w:left="5040" w:hanging="360"/>
      </w:pPr>
    </w:lvl>
    <w:lvl w:ilvl="7" w:tplc="62AE023A">
      <w:start w:val="1"/>
      <w:numFmt w:val="lowerLetter"/>
      <w:lvlText w:val="%8."/>
      <w:lvlJc w:val="left"/>
      <w:pPr>
        <w:ind w:left="5760" w:hanging="360"/>
      </w:pPr>
    </w:lvl>
    <w:lvl w:ilvl="8" w:tplc="E3A2789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D62F0"/>
    <w:multiLevelType w:val="multilevel"/>
    <w:tmpl w:val="6AE2BF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479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958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1077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556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675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2154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2273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2752" w:hanging="1800"/>
      </w:pPr>
      <w:rPr>
        <w:rFonts w:hint="default"/>
        <w:color w:val="262626"/>
      </w:rPr>
    </w:lvl>
  </w:abstractNum>
  <w:abstractNum w:abstractNumId="6" w15:restartNumberingAfterBreak="0">
    <w:nsid w:val="0DF36881"/>
    <w:multiLevelType w:val="hybridMultilevel"/>
    <w:tmpl w:val="E22AEF4E"/>
    <w:lvl w:ilvl="0" w:tplc="2F0AF0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C6CA16">
      <w:start w:val="1"/>
      <w:numFmt w:val="lowerLetter"/>
      <w:lvlText w:val="%2."/>
      <w:lvlJc w:val="left"/>
      <w:pPr>
        <w:ind w:left="1440" w:hanging="360"/>
      </w:pPr>
    </w:lvl>
    <w:lvl w:ilvl="2" w:tplc="2DEAD54C">
      <w:start w:val="1"/>
      <w:numFmt w:val="lowerRoman"/>
      <w:lvlText w:val="%3."/>
      <w:lvlJc w:val="right"/>
      <w:pPr>
        <w:ind w:left="2160" w:hanging="180"/>
      </w:pPr>
    </w:lvl>
    <w:lvl w:ilvl="3" w:tplc="76586ADA">
      <w:start w:val="1"/>
      <w:numFmt w:val="decimal"/>
      <w:lvlText w:val="%4."/>
      <w:lvlJc w:val="left"/>
      <w:pPr>
        <w:ind w:left="2880" w:hanging="360"/>
      </w:pPr>
    </w:lvl>
    <w:lvl w:ilvl="4" w:tplc="9C063B0A">
      <w:start w:val="1"/>
      <w:numFmt w:val="lowerLetter"/>
      <w:lvlText w:val="%5."/>
      <w:lvlJc w:val="left"/>
      <w:pPr>
        <w:ind w:left="3600" w:hanging="360"/>
      </w:pPr>
    </w:lvl>
    <w:lvl w:ilvl="5" w:tplc="811EE968">
      <w:start w:val="1"/>
      <w:numFmt w:val="lowerRoman"/>
      <w:lvlText w:val="%6."/>
      <w:lvlJc w:val="right"/>
      <w:pPr>
        <w:ind w:left="4320" w:hanging="180"/>
      </w:pPr>
    </w:lvl>
    <w:lvl w:ilvl="6" w:tplc="C7549C86">
      <w:start w:val="1"/>
      <w:numFmt w:val="decimal"/>
      <w:lvlText w:val="%7."/>
      <w:lvlJc w:val="left"/>
      <w:pPr>
        <w:ind w:left="5040" w:hanging="360"/>
      </w:pPr>
    </w:lvl>
    <w:lvl w:ilvl="7" w:tplc="7252460E">
      <w:start w:val="1"/>
      <w:numFmt w:val="lowerLetter"/>
      <w:lvlText w:val="%8."/>
      <w:lvlJc w:val="left"/>
      <w:pPr>
        <w:ind w:left="5760" w:hanging="360"/>
      </w:pPr>
    </w:lvl>
    <w:lvl w:ilvl="8" w:tplc="09F4110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32187"/>
    <w:multiLevelType w:val="hybridMultilevel"/>
    <w:tmpl w:val="F33E142A"/>
    <w:lvl w:ilvl="0" w:tplc="ED929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BAE8E34">
      <w:start w:val="1"/>
      <w:numFmt w:val="lowerLetter"/>
      <w:lvlText w:val="%2."/>
      <w:lvlJc w:val="left"/>
      <w:pPr>
        <w:ind w:left="1789" w:hanging="360"/>
      </w:pPr>
    </w:lvl>
    <w:lvl w:ilvl="2" w:tplc="F528846C">
      <w:start w:val="1"/>
      <w:numFmt w:val="lowerRoman"/>
      <w:lvlText w:val="%3."/>
      <w:lvlJc w:val="right"/>
      <w:pPr>
        <w:ind w:left="2509" w:hanging="180"/>
      </w:pPr>
    </w:lvl>
    <w:lvl w:ilvl="3" w:tplc="8CA625DC">
      <w:start w:val="1"/>
      <w:numFmt w:val="decimal"/>
      <w:lvlText w:val="%4."/>
      <w:lvlJc w:val="left"/>
      <w:pPr>
        <w:ind w:left="3229" w:hanging="360"/>
      </w:pPr>
    </w:lvl>
    <w:lvl w:ilvl="4" w:tplc="F4CAB17E">
      <w:start w:val="1"/>
      <w:numFmt w:val="lowerLetter"/>
      <w:lvlText w:val="%5."/>
      <w:lvlJc w:val="left"/>
      <w:pPr>
        <w:ind w:left="3949" w:hanging="360"/>
      </w:pPr>
    </w:lvl>
    <w:lvl w:ilvl="5" w:tplc="B964B114">
      <w:start w:val="1"/>
      <w:numFmt w:val="lowerRoman"/>
      <w:lvlText w:val="%6."/>
      <w:lvlJc w:val="right"/>
      <w:pPr>
        <w:ind w:left="4669" w:hanging="180"/>
      </w:pPr>
    </w:lvl>
    <w:lvl w:ilvl="6" w:tplc="00147E66">
      <w:start w:val="1"/>
      <w:numFmt w:val="decimal"/>
      <w:lvlText w:val="%7."/>
      <w:lvlJc w:val="left"/>
      <w:pPr>
        <w:ind w:left="5389" w:hanging="360"/>
      </w:pPr>
    </w:lvl>
    <w:lvl w:ilvl="7" w:tplc="A3765670">
      <w:start w:val="1"/>
      <w:numFmt w:val="lowerLetter"/>
      <w:lvlText w:val="%8."/>
      <w:lvlJc w:val="left"/>
      <w:pPr>
        <w:ind w:left="6109" w:hanging="360"/>
      </w:pPr>
    </w:lvl>
    <w:lvl w:ilvl="8" w:tplc="7EDE72CC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C2E3FFD"/>
    <w:multiLevelType w:val="hybridMultilevel"/>
    <w:tmpl w:val="23C0E494"/>
    <w:lvl w:ilvl="0" w:tplc="C30E915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6FAC9F1E">
      <w:start w:val="1"/>
      <w:numFmt w:val="lowerLetter"/>
      <w:lvlText w:val="%2."/>
      <w:lvlJc w:val="left"/>
      <w:pPr>
        <w:ind w:left="1575" w:hanging="360"/>
      </w:pPr>
    </w:lvl>
    <w:lvl w:ilvl="2" w:tplc="CF824524">
      <w:start w:val="1"/>
      <w:numFmt w:val="lowerRoman"/>
      <w:lvlText w:val="%3."/>
      <w:lvlJc w:val="right"/>
      <w:pPr>
        <w:ind w:left="2295" w:hanging="180"/>
      </w:pPr>
    </w:lvl>
    <w:lvl w:ilvl="3" w:tplc="CDA841D6">
      <w:start w:val="1"/>
      <w:numFmt w:val="decimal"/>
      <w:lvlText w:val="%4."/>
      <w:lvlJc w:val="left"/>
      <w:pPr>
        <w:ind w:left="3015" w:hanging="360"/>
      </w:pPr>
    </w:lvl>
    <w:lvl w:ilvl="4" w:tplc="362A47BE">
      <w:start w:val="1"/>
      <w:numFmt w:val="lowerLetter"/>
      <w:lvlText w:val="%5."/>
      <w:lvlJc w:val="left"/>
      <w:pPr>
        <w:ind w:left="3735" w:hanging="360"/>
      </w:pPr>
    </w:lvl>
    <w:lvl w:ilvl="5" w:tplc="D5BAE0B8">
      <w:start w:val="1"/>
      <w:numFmt w:val="lowerRoman"/>
      <w:lvlText w:val="%6."/>
      <w:lvlJc w:val="right"/>
      <w:pPr>
        <w:ind w:left="4455" w:hanging="180"/>
      </w:pPr>
    </w:lvl>
    <w:lvl w:ilvl="6" w:tplc="7A0A717A">
      <w:start w:val="1"/>
      <w:numFmt w:val="decimal"/>
      <w:lvlText w:val="%7."/>
      <w:lvlJc w:val="left"/>
      <w:pPr>
        <w:ind w:left="5175" w:hanging="360"/>
      </w:pPr>
    </w:lvl>
    <w:lvl w:ilvl="7" w:tplc="E3DE66DC">
      <w:start w:val="1"/>
      <w:numFmt w:val="lowerLetter"/>
      <w:lvlText w:val="%8."/>
      <w:lvlJc w:val="left"/>
      <w:pPr>
        <w:ind w:left="5895" w:hanging="360"/>
      </w:pPr>
    </w:lvl>
    <w:lvl w:ilvl="8" w:tplc="7E06522E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1CB87DEF"/>
    <w:multiLevelType w:val="hybridMultilevel"/>
    <w:tmpl w:val="F7145734"/>
    <w:lvl w:ilvl="0" w:tplc="C4243D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168BD6">
      <w:start w:val="1"/>
      <w:numFmt w:val="lowerLetter"/>
      <w:lvlText w:val="%2."/>
      <w:lvlJc w:val="left"/>
      <w:pPr>
        <w:ind w:left="1440" w:hanging="360"/>
      </w:pPr>
    </w:lvl>
    <w:lvl w:ilvl="2" w:tplc="076C0F6A">
      <w:start w:val="1"/>
      <w:numFmt w:val="lowerRoman"/>
      <w:lvlText w:val="%3."/>
      <w:lvlJc w:val="right"/>
      <w:pPr>
        <w:ind w:left="2160" w:hanging="180"/>
      </w:pPr>
    </w:lvl>
    <w:lvl w:ilvl="3" w:tplc="CBC4DD40">
      <w:start w:val="1"/>
      <w:numFmt w:val="decimal"/>
      <w:lvlText w:val="%4."/>
      <w:lvlJc w:val="left"/>
      <w:pPr>
        <w:ind w:left="2880" w:hanging="360"/>
      </w:pPr>
    </w:lvl>
    <w:lvl w:ilvl="4" w:tplc="826A7F7C">
      <w:start w:val="1"/>
      <w:numFmt w:val="lowerLetter"/>
      <w:lvlText w:val="%5."/>
      <w:lvlJc w:val="left"/>
      <w:pPr>
        <w:ind w:left="3600" w:hanging="360"/>
      </w:pPr>
    </w:lvl>
    <w:lvl w:ilvl="5" w:tplc="455406A0">
      <w:start w:val="1"/>
      <w:numFmt w:val="lowerRoman"/>
      <w:lvlText w:val="%6."/>
      <w:lvlJc w:val="right"/>
      <w:pPr>
        <w:ind w:left="4320" w:hanging="180"/>
      </w:pPr>
    </w:lvl>
    <w:lvl w:ilvl="6" w:tplc="A5D8D276">
      <w:start w:val="1"/>
      <w:numFmt w:val="decimal"/>
      <w:lvlText w:val="%7."/>
      <w:lvlJc w:val="left"/>
      <w:pPr>
        <w:ind w:left="5040" w:hanging="360"/>
      </w:pPr>
    </w:lvl>
    <w:lvl w:ilvl="7" w:tplc="80362458">
      <w:start w:val="1"/>
      <w:numFmt w:val="lowerLetter"/>
      <w:lvlText w:val="%8."/>
      <w:lvlJc w:val="left"/>
      <w:pPr>
        <w:ind w:left="5760" w:hanging="360"/>
      </w:pPr>
    </w:lvl>
    <w:lvl w:ilvl="8" w:tplc="B6960B3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91A6C"/>
    <w:multiLevelType w:val="hybridMultilevel"/>
    <w:tmpl w:val="B5262AEA"/>
    <w:lvl w:ilvl="0" w:tplc="DB3A04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60578E">
      <w:start w:val="1"/>
      <w:numFmt w:val="lowerLetter"/>
      <w:lvlText w:val="%2."/>
      <w:lvlJc w:val="left"/>
      <w:pPr>
        <w:ind w:left="1440" w:hanging="360"/>
      </w:pPr>
    </w:lvl>
    <w:lvl w:ilvl="2" w:tplc="6DAAAC82">
      <w:start w:val="1"/>
      <w:numFmt w:val="lowerRoman"/>
      <w:lvlText w:val="%3."/>
      <w:lvlJc w:val="right"/>
      <w:pPr>
        <w:ind w:left="2160" w:hanging="180"/>
      </w:pPr>
    </w:lvl>
    <w:lvl w:ilvl="3" w:tplc="81564EC6">
      <w:start w:val="1"/>
      <w:numFmt w:val="decimal"/>
      <w:lvlText w:val="%4."/>
      <w:lvlJc w:val="left"/>
      <w:pPr>
        <w:ind w:left="2880" w:hanging="360"/>
      </w:pPr>
    </w:lvl>
    <w:lvl w:ilvl="4" w:tplc="8E04CFFE">
      <w:start w:val="1"/>
      <w:numFmt w:val="lowerLetter"/>
      <w:lvlText w:val="%5."/>
      <w:lvlJc w:val="left"/>
      <w:pPr>
        <w:ind w:left="3600" w:hanging="360"/>
      </w:pPr>
    </w:lvl>
    <w:lvl w:ilvl="5" w:tplc="029EC8DC">
      <w:start w:val="1"/>
      <w:numFmt w:val="lowerRoman"/>
      <w:lvlText w:val="%6."/>
      <w:lvlJc w:val="right"/>
      <w:pPr>
        <w:ind w:left="4320" w:hanging="180"/>
      </w:pPr>
    </w:lvl>
    <w:lvl w:ilvl="6" w:tplc="58A419F2">
      <w:start w:val="1"/>
      <w:numFmt w:val="decimal"/>
      <w:lvlText w:val="%7."/>
      <w:lvlJc w:val="left"/>
      <w:pPr>
        <w:ind w:left="5040" w:hanging="360"/>
      </w:pPr>
    </w:lvl>
    <w:lvl w:ilvl="7" w:tplc="99168792">
      <w:start w:val="1"/>
      <w:numFmt w:val="lowerLetter"/>
      <w:lvlText w:val="%8."/>
      <w:lvlJc w:val="left"/>
      <w:pPr>
        <w:ind w:left="5760" w:hanging="360"/>
      </w:pPr>
    </w:lvl>
    <w:lvl w:ilvl="8" w:tplc="5D90F30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21721"/>
    <w:multiLevelType w:val="hybridMultilevel"/>
    <w:tmpl w:val="1D6E6A5E"/>
    <w:lvl w:ilvl="0" w:tplc="F23A46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7C486BAA">
      <w:start w:val="1"/>
      <w:numFmt w:val="lowerLetter"/>
      <w:lvlText w:val="%2."/>
      <w:lvlJc w:val="left"/>
      <w:pPr>
        <w:ind w:left="1931" w:hanging="360"/>
      </w:pPr>
    </w:lvl>
    <w:lvl w:ilvl="2" w:tplc="F9863198">
      <w:start w:val="1"/>
      <w:numFmt w:val="lowerRoman"/>
      <w:lvlText w:val="%3."/>
      <w:lvlJc w:val="right"/>
      <w:pPr>
        <w:ind w:left="2651" w:hanging="180"/>
      </w:pPr>
    </w:lvl>
    <w:lvl w:ilvl="3" w:tplc="E0722D30">
      <w:start w:val="1"/>
      <w:numFmt w:val="decimal"/>
      <w:lvlText w:val="%4."/>
      <w:lvlJc w:val="left"/>
      <w:pPr>
        <w:ind w:left="3371" w:hanging="360"/>
      </w:pPr>
    </w:lvl>
    <w:lvl w:ilvl="4" w:tplc="F47A6F1E">
      <w:start w:val="1"/>
      <w:numFmt w:val="lowerLetter"/>
      <w:lvlText w:val="%5."/>
      <w:lvlJc w:val="left"/>
      <w:pPr>
        <w:ind w:left="4091" w:hanging="360"/>
      </w:pPr>
    </w:lvl>
    <w:lvl w:ilvl="5" w:tplc="5276F92C">
      <w:start w:val="1"/>
      <w:numFmt w:val="lowerRoman"/>
      <w:lvlText w:val="%6."/>
      <w:lvlJc w:val="right"/>
      <w:pPr>
        <w:ind w:left="4811" w:hanging="180"/>
      </w:pPr>
    </w:lvl>
    <w:lvl w:ilvl="6" w:tplc="B4CA39BC">
      <w:start w:val="1"/>
      <w:numFmt w:val="decimal"/>
      <w:lvlText w:val="%7."/>
      <w:lvlJc w:val="left"/>
      <w:pPr>
        <w:ind w:left="5531" w:hanging="360"/>
      </w:pPr>
    </w:lvl>
    <w:lvl w:ilvl="7" w:tplc="733A0280">
      <w:start w:val="1"/>
      <w:numFmt w:val="lowerLetter"/>
      <w:lvlText w:val="%8."/>
      <w:lvlJc w:val="left"/>
      <w:pPr>
        <w:ind w:left="6251" w:hanging="360"/>
      </w:pPr>
    </w:lvl>
    <w:lvl w:ilvl="8" w:tplc="31283F28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20C706D"/>
    <w:multiLevelType w:val="hybridMultilevel"/>
    <w:tmpl w:val="B2947FC6"/>
    <w:lvl w:ilvl="0" w:tplc="64765BD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2A6820B4">
      <w:start w:val="1"/>
      <w:numFmt w:val="lowerLetter"/>
      <w:lvlText w:val="%2."/>
      <w:lvlJc w:val="left"/>
      <w:pPr>
        <w:ind w:left="1789" w:hanging="360"/>
      </w:pPr>
    </w:lvl>
    <w:lvl w:ilvl="2" w:tplc="1E306DBE">
      <w:start w:val="1"/>
      <w:numFmt w:val="lowerRoman"/>
      <w:lvlText w:val="%3."/>
      <w:lvlJc w:val="right"/>
      <w:pPr>
        <w:ind w:left="2509" w:hanging="180"/>
      </w:pPr>
    </w:lvl>
    <w:lvl w:ilvl="3" w:tplc="99A2833A">
      <w:start w:val="1"/>
      <w:numFmt w:val="decimal"/>
      <w:lvlText w:val="%4."/>
      <w:lvlJc w:val="left"/>
      <w:pPr>
        <w:ind w:left="3229" w:hanging="360"/>
      </w:pPr>
    </w:lvl>
    <w:lvl w:ilvl="4" w:tplc="AE8A7F64">
      <w:start w:val="1"/>
      <w:numFmt w:val="lowerLetter"/>
      <w:lvlText w:val="%5."/>
      <w:lvlJc w:val="left"/>
      <w:pPr>
        <w:ind w:left="3949" w:hanging="360"/>
      </w:pPr>
    </w:lvl>
    <w:lvl w:ilvl="5" w:tplc="BB1801FC">
      <w:start w:val="1"/>
      <w:numFmt w:val="lowerRoman"/>
      <w:lvlText w:val="%6."/>
      <w:lvlJc w:val="right"/>
      <w:pPr>
        <w:ind w:left="4669" w:hanging="180"/>
      </w:pPr>
    </w:lvl>
    <w:lvl w:ilvl="6" w:tplc="5C965000">
      <w:start w:val="1"/>
      <w:numFmt w:val="decimal"/>
      <w:lvlText w:val="%7."/>
      <w:lvlJc w:val="left"/>
      <w:pPr>
        <w:ind w:left="5389" w:hanging="360"/>
      </w:pPr>
    </w:lvl>
    <w:lvl w:ilvl="7" w:tplc="8562A4CA">
      <w:start w:val="1"/>
      <w:numFmt w:val="lowerLetter"/>
      <w:lvlText w:val="%8."/>
      <w:lvlJc w:val="left"/>
      <w:pPr>
        <w:ind w:left="6109" w:hanging="360"/>
      </w:pPr>
    </w:lvl>
    <w:lvl w:ilvl="8" w:tplc="49EE813C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151BB4"/>
    <w:multiLevelType w:val="hybridMultilevel"/>
    <w:tmpl w:val="02CCC632"/>
    <w:lvl w:ilvl="0" w:tplc="DFAA08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FCAAF0">
      <w:start w:val="1"/>
      <w:numFmt w:val="lowerLetter"/>
      <w:lvlText w:val="%2."/>
      <w:lvlJc w:val="left"/>
      <w:pPr>
        <w:ind w:left="1440" w:hanging="360"/>
      </w:pPr>
    </w:lvl>
    <w:lvl w:ilvl="2" w:tplc="6F3A6118">
      <w:start w:val="1"/>
      <w:numFmt w:val="lowerRoman"/>
      <w:lvlText w:val="%3."/>
      <w:lvlJc w:val="right"/>
      <w:pPr>
        <w:ind w:left="2160" w:hanging="180"/>
      </w:pPr>
    </w:lvl>
    <w:lvl w:ilvl="3" w:tplc="38EC3D80">
      <w:start w:val="1"/>
      <w:numFmt w:val="decimal"/>
      <w:lvlText w:val="%4."/>
      <w:lvlJc w:val="left"/>
      <w:pPr>
        <w:ind w:left="2880" w:hanging="360"/>
      </w:pPr>
    </w:lvl>
    <w:lvl w:ilvl="4" w:tplc="E25A19B0">
      <w:start w:val="1"/>
      <w:numFmt w:val="lowerLetter"/>
      <w:lvlText w:val="%5."/>
      <w:lvlJc w:val="left"/>
      <w:pPr>
        <w:ind w:left="3600" w:hanging="360"/>
      </w:pPr>
    </w:lvl>
    <w:lvl w:ilvl="5" w:tplc="D42650F2">
      <w:start w:val="1"/>
      <w:numFmt w:val="lowerRoman"/>
      <w:lvlText w:val="%6."/>
      <w:lvlJc w:val="right"/>
      <w:pPr>
        <w:ind w:left="4320" w:hanging="180"/>
      </w:pPr>
    </w:lvl>
    <w:lvl w:ilvl="6" w:tplc="E26E150E">
      <w:start w:val="1"/>
      <w:numFmt w:val="decimal"/>
      <w:lvlText w:val="%7."/>
      <w:lvlJc w:val="left"/>
      <w:pPr>
        <w:ind w:left="5040" w:hanging="360"/>
      </w:pPr>
    </w:lvl>
    <w:lvl w:ilvl="7" w:tplc="20A849F6">
      <w:start w:val="1"/>
      <w:numFmt w:val="lowerLetter"/>
      <w:lvlText w:val="%8."/>
      <w:lvlJc w:val="left"/>
      <w:pPr>
        <w:ind w:left="5760" w:hanging="360"/>
      </w:pPr>
    </w:lvl>
    <w:lvl w:ilvl="8" w:tplc="BA92FD4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676CF1"/>
    <w:multiLevelType w:val="hybridMultilevel"/>
    <w:tmpl w:val="721E44DC"/>
    <w:lvl w:ilvl="0" w:tplc="126C1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283700">
      <w:start w:val="1"/>
      <w:numFmt w:val="lowerLetter"/>
      <w:lvlText w:val="%2."/>
      <w:lvlJc w:val="left"/>
      <w:pPr>
        <w:ind w:left="1440" w:hanging="360"/>
      </w:pPr>
    </w:lvl>
    <w:lvl w:ilvl="2" w:tplc="4AC4B7DE">
      <w:start w:val="1"/>
      <w:numFmt w:val="lowerRoman"/>
      <w:lvlText w:val="%3."/>
      <w:lvlJc w:val="right"/>
      <w:pPr>
        <w:ind w:left="2160" w:hanging="180"/>
      </w:pPr>
    </w:lvl>
    <w:lvl w:ilvl="3" w:tplc="73A0298C">
      <w:start w:val="1"/>
      <w:numFmt w:val="decimal"/>
      <w:lvlText w:val="%4."/>
      <w:lvlJc w:val="left"/>
      <w:pPr>
        <w:ind w:left="2880" w:hanging="360"/>
      </w:pPr>
    </w:lvl>
    <w:lvl w:ilvl="4" w:tplc="324ACA94">
      <w:start w:val="1"/>
      <w:numFmt w:val="lowerLetter"/>
      <w:lvlText w:val="%5."/>
      <w:lvlJc w:val="left"/>
      <w:pPr>
        <w:ind w:left="3600" w:hanging="360"/>
      </w:pPr>
    </w:lvl>
    <w:lvl w:ilvl="5" w:tplc="1DF6C162">
      <w:start w:val="1"/>
      <w:numFmt w:val="lowerRoman"/>
      <w:lvlText w:val="%6."/>
      <w:lvlJc w:val="right"/>
      <w:pPr>
        <w:ind w:left="4320" w:hanging="180"/>
      </w:pPr>
    </w:lvl>
    <w:lvl w:ilvl="6" w:tplc="55E001C6">
      <w:start w:val="1"/>
      <w:numFmt w:val="decimal"/>
      <w:lvlText w:val="%7."/>
      <w:lvlJc w:val="left"/>
      <w:pPr>
        <w:ind w:left="5040" w:hanging="360"/>
      </w:pPr>
    </w:lvl>
    <w:lvl w:ilvl="7" w:tplc="418E6200">
      <w:start w:val="1"/>
      <w:numFmt w:val="lowerLetter"/>
      <w:lvlText w:val="%8."/>
      <w:lvlJc w:val="left"/>
      <w:pPr>
        <w:ind w:left="5760" w:hanging="360"/>
      </w:pPr>
    </w:lvl>
    <w:lvl w:ilvl="8" w:tplc="00FAF3B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BD5D7F"/>
    <w:multiLevelType w:val="hybridMultilevel"/>
    <w:tmpl w:val="1E0ABB5A"/>
    <w:lvl w:ilvl="0" w:tplc="078CE014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FA0AD9F4">
      <w:start w:val="1"/>
      <w:numFmt w:val="lowerLetter"/>
      <w:lvlText w:val="%2."/>
      <w:lvlJc w:val="left"/>
      <w:pPr>
        <w:ind w:left="1364" w:hanging="360"/>
      </w:pPr>
    </w:lvl>
    <w:lvl w:ilvl="2" w:tplc="F8CEAB20">
      <w:start w:val="1"/>
      <w:numFmt w:val="lowerRoman"/>
      <w:lvlText w:val="%3."/>
      <w:lvlJc w:val="right"/>
      <w:pPr>
        <w:ind w:left="2084" w:hanging="180"/>
      </w:pPr>
    </w:lvl>
    <w:lvl w:ilvl="3" w:tplc="57D4C3EE">
      <w:start w:val="1"/>
      <w:numFmt w:val="decimal"/>
      <w:lvlText w:val="%4."/>
      <w:lvlJc w:val="left"/>
      <w:pPr>
        <w:ind w:left="2804" w:hanging="360"/>
      </w:pPr>
    </w:lvl>
    <w:lvl w:ilvl="4" w:tplc="0ECE7A9E">
      <w:start w:val="1"/>
      <w:numFmt w:val="lowerLetter"/>
      <w:lvlText w:val="%5."/>
      <w:lvlJc w:val="left"/>
      <w:pPr>
        <w:ind w:left="3524" w:hanging="360"/>
      </w:pPr>
    </w:lvl>
    <w:lvl w:ilvl="5" w:tplc="9F6A360E">
      <w:start w:val="1"/>
      <w:numFmt w:val="lowerRoman"/>
      <w:lvlText w:val="%6."/>
      <w:lvlJc w:val="right"/>
      <w:pPr>
        <w:ind w:left="4244" w:hanging="180"/>
      </w:pPr>
    </w:lvl>
    <w:lvl w:ilvl="6" w:tplc="2778891C">
      <w:start w:val="1"/>
      <w:numFmt w:val="decimal"/>
      <w:lvlText w:val="%7."/>
      <w:lvlJc w:val="left"/>
      <w:pPr>
        <w:ind w:left="4964" w:hanging="360"/>
      </w:pPr>
    </w:lvl>
    <w:lvl w:ilvl="7" w:tplc="7548AE1A">
      <w:start w:val="1"/>
      <w:numFmt w:val="lowerLetter"/>
      <w:lvlText w:val="%8."/>
      <w:lvlJc w:val="left"/>
      <w:pPr>
        <w:ind w:left="5684" w:hanging="360"/>
      </w:pPr>
    </w:lvl>
    <w:lvl w:ilvl="8" w:tplc="A654705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93049CB"/>
    <w:multiLevelType w:val="hybridMultilevel"/>
    <w:tmpl w:val="65B2FA68"/>
    <w:lvl w:ilvl="0" w:tplc="FFF88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8655E6">
      <w:start w:val="1"/>
      <w:numFmt w:val="lowerLetter"/>
      <w:lvlText w:val="%2."/>
      <w:lvlJc w:val="left"/>
      <w:pPr>
        <w:ind w:left="1440" w:hanging="360"/>
      </w:pPr>
    </w:lvl>
    <w:lvl w:ilvl="2" w:tplc="D876B0B4">
      <w:start w:val="1"/>
      <w:numFmt w:val="lowerRoman"/>
      <w:lvlText w:val="%3."/>
      <w:lvlJc w:val="right"/>
      <w:pPr>
        <w:ind w:left="2160" w:hanging="180"/>
      </w:pPr>
    </w:lvl>
    <w:lvl w:ilvl="3" w:tplc="92AC3AAC">
      <w:start w:val="1"/>
      <w:numFmt w:val="decimal"/>
      <w:lvlText w:val="%4."/>
      <w:lvlJc w:val="left"/>
      <w:pPr>
        <w:ind w:left="2880" w:hanging="360"/>
      </w:pPr>
    </w:lvl>
    <w:lvl w:ilvl="4" w:tplc="625E3DE2">
      <w:start w:val="1"/>
      <w:numFmt w:val="lowerLetter"/>
      <w:lvlText w:val="%5."/>
      <w:lvlJc w:val="left"/>
      <w:pPr>
        <w:ind w:left="3600" w:hanging="360"/>
      </w:pPr>
    </w:lvl>
    <w:lvl w:ilvl="5" w:tplc="7BEEE2F8">
      <w:start w:val="1"/>
      <w:numFmt w:val="lowerRoman"/>
      <w:lvlText w:val="%6."/>
      <w:lvlJc w:val="right"/>
      <w:pPr>
        <w:ind w:left="4320" w:hanging="180"/>
      </w:pPr>
    </w:lvl>
    <w:lvl w:ilvl="6" w:tplc="D7CC28BA">
      <w:start w:val="1"/>
      <w:numFmt w:val="decimal"/>
      <w:lvlText w:val="%7."/>
      <w:lvlJc w:val="left"/>
      <w:pPr>
        <w:ind w:left="5040" w:hanging="360"/>
      </w:pPr>
    </w:lvl>
    <w:lvl w:ilvl="7" w:tplc="F5D80698">
      <w:start w:val="1"/>
      <w:numFmt w:val="lowerLetter"/>
      <w:lvlText w:val="%8."/>
      <w:lvlJc w:val="left"/>
      <w:pPr>
        <w:ind w:left="5760" w:hanging="360"/>
      </w:pPr>
    </w:lvl>
    <w:lvl w:ilvl="8" w:tplc="63DED0F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D43D9B"/>
    <w:multiLevelType w:val="hybridMultilevel"/>
    <w:tmpl w:val="4C6AD4DC"/>
    <w:lvl w:ilvl="0" w:tplc="929C0CA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FE31FC">
      <w:start w:val="1"/>
      <w:numFmt w:val="lowerLetter"/>
      <w:lvlText w:val="%2."/>
      <w:lvlJc w:val="left"/>
      <w:pPr>
        <w:ind w:left="1440" w:hanging="360"/>
      </w:pPr>
    </w:lvl>
    <w:lvl w:ilvl="2" w:tplc="20A01CDA">
      <w:start w:val="1"/>
      <w:numFmt w:val="lowerRoman"/>
      <w:lvlText w:val="%3."/>
      <w:lvlJc w:val="right"/>
      <w:pPr>
        <w:ind w:left="2160" w:hanging="180"/>
      </w:pPr>
    </w:lvl>
    <w:lvl w:ilvl="3" w:tplc="61C2E772">
      <w:start w:val="1"/>
      <w:numFmt w:val="decimal"/>
      <w:lvlText w:val="%4."/>
      <w:lvlJc w:val="left"/>
      <w:pPr>
        <w:ind w:left="2880" w:hanging="360"/>
      </w:pPr>
    </w:lvl>
    <w:lvl w:ilvl="4" w:tplc="7D8AB48C">
      <w:start w:val="1"/>
      <w:numFmt w:val="lowerLetter"/>
      <w:lvlText w:val="%5."/>
      <w:lvlJc w:val="left"/>
      <w:pPr>
        <w:ind w:left="3600" w:hanging="360"/>
      </w:pPr>
    </w:lvl>
    <w:lvl w:ilvl="5" w:tplc="F60CC94E">
      <w:start w:val="1"/>
      <w:numFmt w:val="lowerRoman"/>
      <w:lvlText w:val="%6."/>
      <w:lvlJc w:val="right"/>
      <w:pPr>
        <w:ind w:left="4320" w:hanging="180"/>
      </w:pPr>
    </w:lvl>
    <w:lvl w:ilvl="6" w:tplc="599047F8">
      <w:start w:val="1"/>
      <w:numFmt w:val="decimal"/>
      <w:lvlText w:val="%7."/>
      <w:lvlJc w:val="left"/>
      <w:pPr>
        <w:ind w:left="5040" w:hanging="360"/>
      </w:pPr>
    </w:lvl>
    <w:lvl w:ilvl="7" w:tplc="6A246488">
      <w:start w:val="1"/>
      <w:numFmt w:val="lowerLetter"/>
      <w:lvlText w:val="%8."/>
      <w:lvlJc w:val="left"/>
      <w:pPr>
        <w:ind w:left="5760" w:hanging="360"/>
      </w:pPr>
    </w:lvl>
    <w:lvl w:ilvl="8" w:tplc="44C259C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561E8"/>
    <w:multiLevelType w:val="hybridMultilevel"/>
    <w:tmpl w:val="8DBE1EBC"/>
    <w:lvl w:ilvl="0" w:tplc="68A6FF6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625CFC80">
      <w:start w:val="1"/>
      <w:numFmt w:val="lowerLetter"/>
      <w:lvlText w:val="%2."/>
      <w:lvlJc w:val="left"/>
      <w:pPr>
        <w:ind w:left="1619" w:hanging="360"/>
      </w:pPr>
    </w:lvl>
    <w:lvl w:ilvl="2" w:tplc="79542D34">
      <w:start w:val="1"/>
      <w:numFmt w:val="lowerRoman"/>
      <w:lvlText w:val="%3."/>
      <w:lvlJc w:val="right"/>
      <w:pPr>
        <w:ind w:left="2339" w:hanging="180"/>
      </w:pPr>
    </w:lvl>
    <w:lvl w:ilvl="3" w:tplc="8DB6F01E">
      <w:start w:val="1"/>
      <w:numFmt w:val="decimal"/>
      <w:lvlText w:val="%4."/>
      <w:lvlJc w:val="left"/>
      <w:pPr>
        <w:ind w:left="3059" w:hanging="360"/>
      </w:pPr>
    </w:lvl>
    <w:lvl w:ilvl="4" w:tplc="70EA3EF8">
      <w:start w:val="1"/>
      <w:numFmt w:val="lowerLetter"/>
      <w:lvlText w:val="%5."/>
      <w:lvlJc w:val="left"/>
      <w:pPr>
        <w:ind w:left="3779" w:hanging="360"/>
      </w:pPr>
    </w:lvl>
    <w:lvl w:ilvl="5" w:tplc="0E2E57D0">
      <w:start w:val="1"/>
      <w:numFmt w:val="lowerRoman"/>
      <w:lvlText w:val="%6."/>
      <w:lvlJc w:val="right"/>
      <w:pPr>
        <w:ind w:left="4499" w:hanging="180"/>
      </w:pPr>
    </w:lvl>
    <w:lvl w:ilvl="6" w:tplc="59FC7C48">
      <w:start w:val="1"/>
      <w:numFmt w:val="decimal"/>
      <w:lvlText w:val="%7."/>
      <w:lvlJc w:val="left"/>
      <w:pPr>
        <w:ind w:left="5219" w:hanging="360"/>
      </w:pPr>
    </w:lvl>
    <w:lvl w:ilvl="7" w:tplc="7B48DB7E">
      <w:start w:val="1"/>
      <w:numFmt w:val="lowerLetter"/>
      <w:lvlText w:val="%8."/>
      <w:lvlJc w:val="left"/>
      <w:pPr>
        <w:ind w:left="5939" w:hanging="360"/>
      </w:pPr>
    </w:lvl>
    <w:lvl w:ilvl="8" w:tplc="FD0A2BD0">
      <w:start w:val="1"/>
      <w:numFmt w:val="lowerRoman"/>
      <w:lvlText w:val="%9."/>
      <w:lvlJc w:val="right"/>
      <w:pPr>
        <w:ind w:left="6659" w:hanging="180"/>
      </w:pPr>
    </w:lvl>
  </w:abstractNum>
  <w:abstractNum w:abstractNumId="19" w15:restartNumberingAfterBreak="0">
    <w:nsid w:val="38AF5DE7"/>
    <w:multiLevelType w:val="hybridMultilevel"/>
    <w:tmpl w:val="C386A620"/>
    <w:lvl w:ilvl="0" w:tplc="A15E1914">
      <w:start w:val="1"/>
      <w:numFmt w:val="decimal"/>
      <w:lvlText w:val="%1."/>
      <w:lvlJc w:val="left"/>
      <w:pPr>
        <w:ind w:left="750" w:hanging="39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D3652"/>
    <w:multiLevelType w:val="hybridMultilevel"/>
    <w:tmpl w:val="380A3AAA"/>
    <w:lvl w:ilvl="0" w:tplc="DBA83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BA6590">
      <w:start w:val="1"/>
      <w:numFmt w:val="lowerLetter"/>
      <w:lvlText w:val="%2."/>
      <w:lvlJc w:val="left"/>
      <w:pPr>
        <w:ind w:left="1440" w:hanging="360"/>
      </w:pPr>
    </w:lvl>
    <w:lvl w:ilvl="2" w:tplc="C84A57A4">
      <w:start w:val="1"/>
      <w:numFmt w:val="lowerRoman"/>
      <w:lvlText w:val="%3."/>
      <w:lvlJc w:val="right"/>
      <w:pPr>
        <w:ind w:left="2160" w:hanging="180"/>
      </w:pPr>
    </w:lvl>
    <w:lvl w:ilvl="3" w:tplc="7F80AF28">
      <w:start w:val="1"/>
      <w:numFmt w:val="decimal"/>
      <w:lvlText w:val="%4."/>
      <w:lvlJc w:val="left"/>
      <w:pPr>
        <w:ind w:left="2880" w:hanging="360"/>
      </w:pPr>
    </w:lvl>
    <w:lvl w:ilvl="4" w:tplc="0B3A0CC2">
      <w:start w:val="1"/>
      <w:numFmt w:val="lowerLetter"/>
      <w:lvlText w:val="%5."/>
      <w:lvlJc w:val="left"/>
      <w:pPr>
        <w:ind w:left="3600" w:hanging="360"/>
      </w:pPr>
    </w:lvl>
    <w:lvl w:ilvl="5" w:tplc="D8FE3A7C">
      <w:start w:val="1"/>
      <w:numFmt w:val="lowerRoman"/>
      <w:lvlText w:val="%6."/>
      <w:lvlJc w:val="right"/>
      <w:pPr>
        <w:ind w:left="4320" w:hanging="180"/>
      </w:pPr>
    </w:lvl>
    <w:lvl w:ilvl="6" w:tplc="32F0AF46">
      <w:start w:val="1"/>
      <w:numFmt w:val="decimal"/>
      <w:lvlText w:val="%7."/>
      <w:lvlJc w:val="left"/>
      <w:pPr>
        <w:ind w:left="5040" w:hanging="360"/>
      </w:pPr>
    </w:lvl>
    <w:lvl w:ilvl="7" w:tplc="91A26E28">
      <w:start w:val="1"/>
      <w:numFmt w:val="lowerLetter"/>
      <w:lvlText w:val="%8."/>
      <w:lvlJc w:val="left"/>
      <w:pPr>
        <w:ind w:left="5760" w:hanging="360"/>
      </w:pPr>
    </w:lvl>
    <w:lvl w:ilvl="8" w:tplc="91168E8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3D2A20"/>
    <w:multiLevelType w:val="hybridMultilevel"/>
    <w:tmpl w:val="9850C014"/>
    <w:lvl w:ilvl="0" w:tplc="677442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6A4DFB2">
      <w:start w:val="1"/>
      <w:numFmt w:val="lowerLetter"/>
      <w:lvlText w:val="%2."/>
      <w:lvlJc w:val="left"/>
      <w:pPr>
        <w:ind w:left="1789" w:hanging="360"/>
      </w:pPr>
    </w:lvl>
    <w:lvl w:ilvl="2" w:tplc="57DADDB4">
      <w:start w:val="1"/>
      <w:numFmt w:val="lowerRoman"/>
      <w:lvlText w:val="%3."/>
      <w:lvlJc w:val="right"/>
      <w:pPr>
        <w:ind w:left="2509" w:hanging="180"/>
      </w:pPr>
    </w:lvl>
    <w:lvl w:ilvl="3" w:tplc="C250F94E">
      <w:start w:val="1"/>
      <w:numFmt w:val="decimal"/>
      <w:lvlText w:val="%4."/>
      <w:lvlJc w:val="left"/>
      <w:pPr>
        <w:ind w:left="3229" w:hanging="360"/>
      </w:pPr>
    </w:lvl>
    <w:lvl w:ilvl="4" w:tplc="C2A25628">
      <w:start w:val="1"/>
      <w:numFmt w:val="lowerLetter"/>
      <w:lvlText w:val="%5."/>
      <w:lvlJc w:val="left"/>
      <w:pPr>
        <w:ind w:left="3949" w:hanging="360"/>
      </w:pPr>
    </w:lvl>
    <w:lvl w:ilvl="5" w:tplc="B9904F10">
      <w:start w:val="1"/>
      <w:numFmt w:val="lowerRoman"/>
      <w:lvlText w:val="%6."/>
      <w:lvlJc w:val="right"/>
      <w:pPr>
        <w:ind w:left="4669" w:hanging="180"/>
      </w:pPr>
    </w:lvl>
    <w:lvl w:ilvl="6" w:tplc="A5F4FB72">
      <w:start w:val="1"/>
      <w:numFmt w:val="decimal"/>
      <w:lvlText w:val="%7."/>
      <w:lvlJc w:val="left"/>
      <w:pPr>
        <w:ind w:left="5389" w:hanging="360"/>
      </w:pPr>
    </w:lvl>
    <w:lvl w:ilvl="7" w:tplc="D2CEDD9C">
      <w:start w:val="1"/>
      <w:numFmt w:val="lowerLetter"/>
      <w:lvlText w:val="%8."/>
      <w:lvlJc w:val="left"/>
      <w:pPr>
        <w:ind w:left="6109" w:hanging="360"/>
      </w:pPr>
    </w:lvl>
    <w:lvl w:ilvl="8" w:tplc="4C62C554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10F3153"/>
    <w:multiLevelType w:val="hybridMultilevel"/>
    <w:tmpl w:val="0446497A"/>
    <w:lvl w:ilvl="0" w:tplc="532AE1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700082">
      <w:start w:val="1"/>
      <w:numFmt w:val="lowerLetter"/>
      <w:lvlText w:val="%2."/>
      <w:lvlJc w:val="left"/>
      <w:pPr>
        <w:ind w:left="1440" w:hanging="360"/>
      </w:pPr>
    </w:lvl>
    <w:lvl w:ilvl="2" w:tplc="E57C49D0">
      <w:start w:val="1"/>
      <w:numFmt w:val="lowerRoman"/>
      <w:lvlText w:val="%3."/>
      <w:lvlJc w:val="right"/>
      <w:pPr>
        <w:ind w:left="2160" w:hanging="180"/>
      </w:pPr>
    </w:lvl>
    <w:lvl w:ilvl="3" w:tplc="3CAA8E44">
      <w:start w:val="1"/>
      <w:numFmt w:val="decimal"/>
      <w:lvlText w:val="%4."/>
      <w:lvlJc w:val="left"/>
      <w:pPr>
        <w:ind w:left="2880" w:hanging="360"/>
      </w:pPr>
    </w:lvl>
    <w:lvl w:ilvl="4" w:tplc="5846D0C0">
      <w:start w:val="1"/>
      <w:numFmt w:val="lowerLetter"/>
      <w:lvlText w:val="%5."/>
      <w:lvlJc w:val="left"/>
      <w:pPr>
        <w:ind w:left="3600" w:hanging="360"/>
      </w:pPr>
    </w:lvl>
    <w:lvl w:ilvl="5" w:tplc="F14A652A">
      <w:start w:val="1"/>
      <w:numFmt w:val="lowerRoman"/>
      <w:lvlText w:val="%6."/>
      <w:lvlJc w:val="right"/>
      <w:pPr>
        <w:ind w:left="4320" w:hanging="180"/>
      </w:pPr>
    </w:lvl>
    <w:lvl w:ilvl="6" w:tplc="51B6436E">
      <w:start w:val="1"/>
      <w:numFmt w:val="decimal"/>
      <w:lvlText w:val="%7."/>
      <w:lvlJc w:val="left"/>
      <w:pPr>
        <w:ind w:left="5040" w:hanging="360"/>
      </w:pPr>
    </w:lvl>
    <w:lvl w:ilvl="7" w:tplc="62608C06">
      <w:start w:val="1"/>
      <w:numFmt w:val="lowerLetter"/>
      <w:lvlText w:val="%8."/>
      <w:lvlJc w:val="left"/>
      <w:pPr>
        <w:ind w:left="5760" w:hanging="360"/>
      </w:pPr>
    </w:lvl>
    <w:lvl w:ilvl="8" w:tplc="34366AE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821E10"/>
    <w:multiLevelType w:val="multilevel"/>
    <w:tmpl w:val="4F140D1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441E640F"/>
    <w:multiLevelType w:val="hybridMultilevel"/>
    <w:tmpl w:val="D3724434"/>
    <w:lvl w:ilvl="0" w:tplc="F510F6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57ADD96">
      <w:start w:val="1"/>
      <w:numFmt w:val="lowerLetter"/>
      <w:lvlText w:val="%2."/>
      <w:lvlJc w:val="left"/>
      <w:pPr>
        <w:ind w:left="1440" w:hanging="360"/>
      </w:pPr>
    </w:lvl>
    <w:lvl w:ilvl="2" w:tplc="63307D8E">
      <w:start w:val="1"/>
      <w:numFmt w:val="lowerRoman"/>
      <w:lvlText w:val="%3."/>
      <w:lvlJc w:val="right"/>
      <w:pPr>
        <w:ind w:left="2160" w:hanging="180"/>
      </w:pPr>
    </w:lvl>
    <w:lvl w:ilvl="3" w:tplc="1F428E16">
      <w:start w:val="1"/>
      <w:numFmt w:val="decimal"/>
      <w:lvlText w:val="%4."/>
      <w:lvlJc w:val="left"/>
      <w:pPr>
        <w:ind w:left="2880" w:hanging="360"/>
      </w:pPr>
    </w:lvl>
    <w:lvl w:ilvl="4" w:tplc="4E0C7D52">
      <w:start w:val="1"/>
      <w:numFmt w:val="lowerLetter"/>
      <w:lvlText w:val="%5."/>
      <w:lvlJc w:val="left"/>
      <w:pPr>
        <w:ind w:left="3600" w:hanging="360"/>
      </w:pPr>
    </w:lvl>
    <w:lvl w:ilvl="5" w:tplc="309E8D4C">
      <w:start w:val="1"/>
      <w:numFmt w:val="lowerRoman"/>
      <w:lvlText w:val="%6."/>
      <w:lvlJc w:val="right"/>
      <w:pPr>
        <w:ind w:left="4320" w:hanging="180"/>
      </w:pPr>
    </w:lvl>
    <w:lvl w:ilvl="6" w:tplc="FECA3154">
      <w:start w:val="1"/>
      <w:numFmt w:val="decimal"/>
      <w:lvlText w:val="%7."/>
      <w:lvlJc w:val="left"/>
      <w:pPr>
        <w:ind w:left="5040" w:hanging="360"/>
      </w:pPr>
    </w:lvl>
    <w:lvl w:ilvl="7" w:tplc="B8C85850">
      <w:start w:val="1"/>
      <w:numFmt w:val="lowerLetter"/>
      <w:lvlText w:val="%8."/>
      <w:lvlJc w:val="left"/>
      <w:pPr>
        <w:ind w:left="5760" w:hanging="360"/>
      </w:pPr>
    </w:lvl>
    <w:lvl w:ilvl="8" w:tplc="6738632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3C0B28"/>
    <w:multiLevelType w:val="hybridMultilevel"/>
    <w:tmpl w:val="3BEC4A2C"/>
    <w:lvl w:ilvl="0" w:tplc="0B308CE8">
      <w:start w:val="1"/>
      <w:numFmt w:val="decimal"/>
      <w:lvlText w:val="%1."/>
      <w:lvlJc w:val="left"/>
      <w:pPr>
        <w:ind w:left="1764" w:hanging="360"/>
      </w:pPr>
      <w:rPr>
        <w:rFonts w:hint="default"/>
      </w:rPr>
    </w:lvl>
    <w:lvl w:ilvl="1" w:tplc="4CC8E490">
      <w:start w:val="1"/>
      <w:numFmt w:val="lowerLetter"/>
      <w:lvlText w:val="%2."/>
      <w:lvlJc w:val="left"/>
      <w:pPr>
        <w:ind w:left="2484" w:hanging="360"/>
      </w:pPr>
    </w:lvl>
    <w:lvl w:ilvl="2" w:tplc="E72893C4">
      <w:start w:val="1"/>
      <w:numFmt w:val="lowerRoman"/>
      <w:lvlText w:val="%3."/>
      <w:lvlJc w:val="right"/>
      <w:pPr>
        <w:ind w:left="3204" w:hanging="180"/>
      </w:pPr>
    </w:lvl>
    <w:lvl w:ilvl="3" w:tplc="667070EA">
      <w:start w:val="1"/>
      <w:numFmt w:val="decimal"/>
      <w:lvlText w:val="%4."/>
      <w:lvlJc w:val="left"/>
      <w:pPr>
        <w:ind w:left="3924" w:hanging="360"/>
      </w:pPr>
    </w:lvl>
    <w:lvl w:ilvl="4" w:tplc="543E6756">
      <w:start w:val="1"/>
      <w:numFmt w:val="lowerLetter"/>
      <w:lvlText w:val="%5."/>
      <w:lvlJc w:val="left"/>
      <w:pPr>
        <w:ind w:left="4644" w:hanging="360"/>
      </w:pPr>
    </w:lvl>
    <w:lvl w:ilvl="5" w:tplc="D50CE786">
      <w:start w:val="1"/>
      <w:numFmt w:val="lowerRoman"/>
      <w:lvlText w:val="%6."/>
      <w:lvlJc w:val="right"/>
      <w:pPr>
        <w:ind w:left="5364" w:hanging="180"/>
      </w:pPr>
    </w:lvl>
    <w:lvl w:ilvl="6" w:tplc="8AF6899C">
      <w:start w:val="1"/>
      <w:numFmt w:val="decimal"/>
      <w:lvlText w:val="%7."/>
      <w:lvlJc w:val="left"/>
      <w:pPr>
        <w:ind w:left="6084" w:hanging="360"/>
      </w:pPr>
    </w:lvl>
    <w:lvl w:ilvl="7" w:tplc="A424903E">
      <w:start w:val="1"/>
      <w:numFmt w:val="lowerLetter"/>
      <w:lvlText w:val="%8."/>
      <w:lvlJc w:val="left"/>
      <w:pPr>
        <w:ind w:left="6804" w:hanging="360"/>
      </w:pPr>
    </w:lvl>
    <w:lvl w:ilvl="8" w:tplc="3CC6CDCC">
      <w:start w:val="1"/>
      <w:numFmt w:val="lowerRoman"/>
      <w:lvlText w:val="%9."/>
      <w:lvlJc w:val="right"/>
      <w:pPr>
        <w:ind w:left="7524" w:hanging="180"/>
      </w:pPr>
    </w:lvl>
  </w:abstractNum>
  <w:abstractNum w:abstractNumId="26" w15:restartNumberingAfterBreak="0">
    <w:nsid w:val="47D742B7"/>
    <w:multiLevelType w:val="hybridMultilevel"/>
    <w:tmpl w:val="472CB520"/>
    <w:lvl w:ilvl="0" w:tplc="FCA26F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B3CDD1E">
      <w:start w:val="1"/>
      <w:numFmt w:val="lowerLetter"/>
      <w:lvlText w:val="%2."/>
      <w:lvlJc w:val="left"/>
      <w:pPr>
        <w:ind w:left="1789" w:hanging="360"/>
      </w:pPr>
    </w:lvl>
    <w:lvl w:ilvl="2" w:tplc="722804BC">
      <w:start w:val="1"/>
      <w:numFmt w:val="lowerRoman"/>
      <w:lvlText w:val="%3."/>
      <w:lvlJc w:val="right"/>
      <w:pPr>
        <w:ind w:left="2509" w:hanging="180"/>
      </w:pPr>
    </w:lvl>
    <w:lvl w:ilvl="3" w:tplc="FA4A93CA">
      <w:start w:val="1"/>
      <w:numFmt w:val="decimal"/>
      <w:lvlText w:val="%4."/>
      <w:lvlJc w:val="left"/>
      <w:pPr>
        <w:ind w:left="3229" w:hanging="360"/>
      </w:pPr>
    </w:lvl>
    <w:lvl w:ilvl="4" w:tplc="39C48E10">
      <w:start w:val="1"/>
      <w:numFmt w:val="lowerLetter"/>
      <w:lvlText w:val="%5."/>
      <w:lvlJc w:val="left"/>
      <w:pPr>
        <w:ind w:left="3949" w:hanging="360"/>
      </w:pPr>
    </w:lvl>
    <w:lvl w:ilvl="5" w:tplc="8014E8EC">
      <w:start w:val="1"/>
      <w:numFmt w:val="lowerRoman"/>
      <w:lvlText w:val="%6."/>
      <w:lvlJc w:val="right"/>
      <w:pPr>
        <w:ind w:left="4669" w:hanging="180"/>
      </w:pPr>
    </w:lvl>
    <w:lvl w:ilvl="6" w:tplc="44EEBD44">
      <w:start w:val="1"/>
      <w:numFmt w:val="decimal"/>
      <w:lvlText w:val="%7."/>
      <w:lvlJc w:val="left"/>
      <w:pPr>
        <w:ind w:left="5389" w:hanging="360"/>
      </w:pPr>
    </w:lvl>
    <w:lvl w:ilvl="7" w:tplc="51AA3F0C">
      <w:start w:val="1"/>
      <w:numFmt w:val="lowerLetter"/>
      <w:lvlText w:val="%8."/>
      <w:lvlJc w:val="left"/>
      <w:pPr>
        <w:ind w:left="6109" w:hanging="360"/>
      </w:pPr>
    </w:lvl>
    <w:lvl w:ilvl="8" w:tplc="382E898E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E1D784E"/>
    <w:multiLevelType w:val="multilevel"/>
    <w:tmpl w:val="75885100"/>
    <w:lvl w:ilvl="0">
      <w:start w:val="2"/>
      <w:numFmt w:val="decimal"/>
      <w:lvlText w:val="%1"/>
      <w:lvlJc w:val="left"/>
      <w:pPr>
        <w:ind w:left="15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492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233" w:hanging="49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258" w:hanging="49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282" w:hanging="49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307" w:hanging="49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331" w:hanging="49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356" w:hanging="492"/>
      </w:pPr>
      <w:rPr>
        <w:rFonts w:hint="default"/>
        <w:lang w:val="ru-RU" w:eastAsia="en-US" w:bidi="ar-SA"/>
      </w:rPr>
    </w:lvl>
  </w:abstractNum>
  <w:abstractNum w:abstractNumId="28" w15:restartNumberingAfterBreak="0">
    <w:nsid w:val="50C136CB"/>
    <w:multiLevelType w:val="hybridMultilevel"/>
    <w:tmpl w:val="82E4CFD8"/>
    <w:lvl w:ilvl="0" w:tplc="2EF845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F0E841C">
      <w:start w:val="1"/>
      <w:numFmt w:val="lowerLetter"/>
      <w:lvlText w:val="%2."/>
      <w:lvlJc w:val="left"/>
      <w:pPr>
        <w:ind w:left="1440" w:hanging="360"/>
      </w:pPr>
    </w:lvl>
    <w:lvl w:ilvl="2" w:tplc="CE6E1016">
      <w:start w:val="1"/>
      <w:numFmt w:val="lowerRoman"/>
      <w:lvlText w:val="%3."/>
      <w:lvlJc w:val="right"/>
      <w:pPr>
        <w:ind w:left="2160" w:hanging="180"/>
      </w:pPr>
    </w:lvl>
    <w:lvl w:ilvl="3" w:tplc="99C4993C">
      <w:start w:val="1"/>
      <w:numFmt w:val="decimal"/>
      <w:lvlText w:val="%4."/>
      <w:lvlJc w:val="left"/>
      <w:pPr>
        <w:ind w:left="2880" w:hanging="360"/>
      </w:pPr>
    </w:lvl>
    <w:lvl w:ilvl="4" w:tplc="25D49B48">
      <w:start w:val="1"/>
      <w:numFmt w:val="lowerLetter"/>
      <w:lvlText w:val="%5."/>
      <w:lvlJc w:val="left"/>
      <w:pPr>
        <w:ind w:left="3600" w:hanging="360"/>
      </w:pPr>
    </w:lvl>
    <w:lvl w:ilvl="5" w:tplc="9918CCC4">
      <w:start w:val="1"/>
      <w:numFmt w:val="lowerRoman"/>
      <w:lvlText w:val="%6."/>
      <w:lvlJc w:val="right"/>
      <w:pPr>
        <w:ind w:left="4320" w:hanging="180"/>
      </w:pPr>
    </w:lvl>
    <w:lvl w:ilvl="6" w:tplc="3732C6B8">
      <w:start w:val="1"/>
      <w:numFmt w:val="decimal"/>
      <w:lvlText w:val="%7."/>
      <w:lvlJc w:val="left"/>
      <w:pPr>
        <w:ind w:left="5040" w:hanging="360"/>
      </w:pPr>
    </w:lvl>
    <w:lvl w:ilvl="7" w:tplc="31E0ED6C">
      <w:start w:val="1"/>
      <w:numFmt w:val="lowerLetter"/>
      <w:lvlText w:val="%8."/>
      <w:lvlJc w:val="left"/>
      <w:pPr>
        <w:ind w:left="5760" w:hanging="360"/>
      </w:pPr>
    </w:lvl>
    <w:lvl w:ilvl="8" w:tplc="ED9E54F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D5205"/>
    <w:multiLevelType w:val="hybridMultilevel"/>
    <w:tmpl w:val="AAECA08C"/>
    <w:lvl w:ilvl="0" w:tplc="BE4E5C6E">
      <w:start w:val="1"/>
      <w:numFmt w:val="decimal"/>
      <w:lvlText w:val="%1."/>
      <w:lvlJc w:val="left"/>
      <w:pPr>
        <w:ind w:left="1331" w:hanging="360"/>
      </w:pPr>
      <w:rPr>
        <w:rFonts w:hint="default"/>
      </w:rPr>
    </w:lvl>
    <w:lvl w:ilvl="1" w:tplc="52D8ADC8">
      <w:start w:val="1"/>
      <w:numFmt w:val="lowerLetter"/>
      <w:lvlText w:val="%2."/>
      <w:lvlJc w:val="left"/>
      <w:pPr>
        <w:ind w:left="2051" w:hanging="360"/>
      </w:pPr>
    </w:lvl>
    <w:lvl w:ilvl="2" w:tplc="71BEFE42">
      <w:start w:val="1"/>
      <w:numFmt w:val="lowerRoman"/>
      <w:lvlText w:val="%3."/>
      <w:lvlJc w:val="right"/>
      <w:pPr>
        <w:ind w:left="2771" w:hanging="180"/>
      </w:pPr>
    </w:lvl>
    <w:lvl w:ilvl="3" w:tplc="CB4C9DCA">
      <w:start w:val="1"/>
      <w:numFmt w:val="decimal"/>
      <w:lvlText w:val="%4."/>
      <w:lvlJc w:val="left"/>
      <w:pPr>
        <w:ind w:left="3491" w:hanging="360"/>
      </w:pPr>
    </w:lvl>
    <w:lvl w:ilvl="4" w:tplc="EDE612AC">
      <w:start w:val="1"/>
      <w:numFmt w:val="lowerLetter"/>
      <w:lvlText w:val="%5."/>
      <w:lvlJc w:val="left"/>
      <w:pPr>
        <w:ind w:left="4211" w:hanging="360"/>
      </w:pPr>
    </w:lvl>
    <w:lvl w:ilvl="5" w:tplc="BA3640F2">
      <w:start w:val="1"/>
      <w:numFmt w:val="lowerRoman"/>
      <w:lvlText w:val="%6."/>
      <w:lvlJc w:val="right"/>
      <w:pPr>
        <w:ind w:left="4931" w:hanging="180"/>
      </w:pPr>
    </w:lvl>
    <w:lvl w:ilvl="6" w:tplc="D0EC6D8A">
      <w:start w:val="1"/>
      <w:numFmt w:val="decimal"/>
      <w:lvlText w:val="%7."/>
      <w:lvlJc w:val="left"/>
      <w:pPr>
        <w:ind w:left="5651" w:hanging="360"/>
      </w:pPr>
    </w:lvl>
    <w:lvl w:ilvl="7" w:tplc="E3C450B2">
      <w:start w:val="1"/>
      <w:numFmt w:val="lowerLetter"/>
      <w:lvlText w:val="%8."/>
      <w:lvlJc w:val="left"/>
      <w:pPr>
        <w:ind w:left="6371" w:hanging="360"/>
      </w:pPr>
    </w:lvl>
    <w:lvl w:ilvl="8" w:tplc="34E002C0">
      <w:start w:val="1"/>
      <w:numFmt w:val="lowerRoman"/>
      <w:lvlText w:val="%9."/>
      <w:lvlJc w:val="right"/>
      <w:pPr>
        <w:ind w:left="7091" w:hanging="180"/>
      </w:pPr>
    </w:lvl>
  </w:abstractNum>
  <w:abstractNum w:abstractNumId="30" w15:restartNumberingAfterBreak="0">
    <w:nsid w:val="559D24AA"/>
    <w:multiLevelType w:val="hybridMultilevel"/>
    <w:tmpl w:val="85C2D5BA"/>
    <w:lvl w:ilvl="0" w:tplc="F0CC528C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56C888A8">
      <w:start w:val="1"/>
      <w:numFmt w:val="lowerLetter"/>
      <w:lvlText w:val="%2."/>
      <w:lvlJc w:val="left"/>
      <w:pPr>
        <w:ind w:left="1940" w:hanging="360"/>
      </w:pPr>
    </w:lvl>
    <w:lvl w:ilvl="2" w:tplc="33A46C1C">
      <w:start w:val="1"/>
      <w:numFmt w:val="lowerRoman"/>
      <w:lvlText w:val="%3."/>
      <w:lvlJc w:val="right"/>
      <w:pPr>
        <w:ind w:left="2660" w:hanging="180"/>
      </w:pPr>
    </w:lvl>
    <w:lvl w:ilvl="3" w:tplc="F926B1FA">
      <w:start w:val="1"/>
      <w:numFmt w:val="decimal"/>
      <w:lvlText w:val="%4."/>
      <w:lvlJc w:val="left"/>
      <w:pPr>
        <w:ind w:left="3380" w:hanging="360"/>
      </w:pPr>
    </w:lvl>
    <w:lvl w:ilvl="4" w:tplc="45900F1C">
      <w:start w:val="1"/>
      <w:numFmt w:val="lowerLetter"/>
      <w:lvlText w:val="%5."/>
      <w:lvlJc w:val="left"/>
      <w:pPr>
        <w:ind w:left="4100" w:hanging="360"/>
      </w:pPr>
    </w:lvl>
    <w:lvl w:ilvl="5" w:tplc="F7228BDE">
      <w:start w:val="1"/>
      <w:numFmt w:val="lowerRoman"/>
      <w:lvlText w:val="%6."/>
      <w:lvlJc w:val="right"/>
      <w:pPr>
        <w:ind w:left="4820" w:hanging="180"/>
      </w:pPr>
    </w:lvl>
    <w:lvl w:ilvl="6" w:tplc="6F1AD2E4">
      <w:start w:val="1"/>
      <w:numFmt w:val="decimal"/>
      <w:lvlText w:val="%7."/>
      <w:lvlJc w:val="left"/>
      <w:pPr>
        <w:ind w:left="5540" w:hanging="360"/>
      </w:pPr>
    </w:lvl>
    <w:lvl w:ilvl="7" w:tplc="2BCCBFD0">
      <w:start w:val="1"/>
      <w:numFmt w:val="lowerLetter"/>
      <w:lvlText w:val="%8."/>
      <w:lvlJc w:val="left"/>
      <w:pPr>
        <w:ind w:left="6260" w:hanging="360"/>
      </w:pPr>
    </w:lvl>
    <w:lvl w:ilvl="8" w:tplc="3DA40622">
      <w:start w:val="1"/>
      <w:numFmt w:val="lowerRoman"/>
      <w:lvlText w:val="%9."/>
      <w:lvlJc w:val="right"/>
      <w:pPr>
        <w:ind w:left="6980" w:hanging="180"/>
      </w:pPr>
    </w:lvl>
  </w:abstractNum>
  <w:abstractNum w:abstractNumId="31" w15:restartNumberingAfterBreak="0">
    <w:nsid w:val="56930A7A"/>
    <w:multiLevelType w:val="multilevel"/>
    <w:tmpl w:val="EE7810D0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32" w15:restartNumberingAfterBreak="0">
    <w:nsid w:val="5CD46914"/>
    <w:multiLevelType w:val="hybridMultilevel"/>
    <w:tmpl w:val="CC520722"/>
    <w:lvl w:ilvl="0" w:tplc="2850D61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E1C8D80">
      <w:start w:val="1"/>
      <w:numFmt w:val="lowerLetter"/>
      <w:lvlText w:val="%2."/>
      <w:lvlJc w:val="left"/>
      <w:pPr>
        <w:ind w:left="1506" w:hanging="360"/>
      </w:pPr>
    </w:lvl>
    <w:lvl w:ilvl="2" w:tplc="08F4E6F8">
      <w:start w:val="1"/>
      <w:numFmt w:val="lowerRoman"/>
      <w:lvlText w:val="%3."/>
      <w:lvlJc w:val="right"/>
      <w:pPr>
        <w:ind w:left="2226" w:hanging="180"/>
      </w:pPr>
    </w:lvl>
    <w:lvl w:ilvl="3" w:tplc="66BCC99C">
      <w:start w:val="1"/>
      <w:numFmt w:val="decimal"/>
      <w:lvlText w:val="%4."/>
      <w:lvlJc w:val="left"/>
      <w:pPr>
        <w:ind w:left="2946" w:hanging="360"/>
      </w:pPr>
    </w:lvl>
    <w:lvl w:ilvl="4" w:tplc="F01877AE">
      <w:start w:val="1"/>
      <w:numFmt w:val="lowerLetter"/>
      <w:lvlText w:val="%5."/>
      <w:lvlJc w:val="left"/>
      <w:pPr>
        <w:ind w:left="3666" w:hanging="360"/>
      </w:pPr>
    </w:lvl>
    <w:lvl w:ilvl="5" w:tplc="C5A293E8">
      <w:start w:val="1"/>
      <w:numFmt w:val="lowerRoman"/>
      <w:lvlText w:val="%6."/>
      <w:lvlJc w:val="right"/>
      <w:pPr>
        <w:ind w:left="4386" w:hanging="180"/>
      </w:pPr>
    </w:lvl>
    <w:lvl w:ilvl="6" w:tplc="9EF487CE">
      <w:start w:val="1"/>
      <w:numFmt w:val="decimal"/>
      <w:lvlText w:val="%7."/>
      <w:lvlJc w:val="left"/>
      <w:pPr>
        <w:ind w:left="5106" w:hanging="360"/>
      </w:pPr>
    </w:lvl>
    <w:lvl w:ilvl="7" w:tplc="6C48A172">
      <w:start w:val="1"/>
      <w:numFmt w:val="lowerLetter"/>
      <w:lvlText w:val="%8."/>
      <w:lvlJc w:val="left"/>
      <w:pPr>
        <w:ind w:left="5826" w:hanging="360"/>
      </w:pPr>
    </w:lvl>
    <w:lvl w:ilvl="8" w:tplc="FB2A3728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F05057D"/>
    <w:multiLevelType w:val="hybridMultilevel"/>
    <w:tmpl w:val="547EDC76"/>
    <w:lvl w:ilvl="0" w:tplc="5928B9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7D8CCF6">
      <w:start w:val="1"/>
      <w:numFmt w:val="lowerLetter"/>
      <w:lvlText w:val="%2."/>
      <w:lvlJc w:val="left"/>
      <w:pPr>
        <w:ind w:left="1647" w:hanging="360"/>
      </w:pPr>
    </w:lvl>
    <w:lvl w:ilvl="2" w:tplc="73527700">
      <w:start w:val="1"/>
      <w:numFmt w:val="lowerRoman"/>
      <w:lvlText w:val="%3."/>
      <w:lvlJc w:val="right"/>
      <w:pPr>
        <w:ind w:left="2367" w:hanging="180"/>
      </w:pPr>
    </w:lvl>
    <w:lvl w:ilvl="3" w:tplc="BEAC7A8A">
      <w:start w:val="1"/>
      <w:numFmt w:val="decimal"/>
      <w:lvlText w:val="%4."/>
      <w:lvlJc w:val="left"/>
      <w:pPr>
        <w:ind w:left="3087" w:hanging="360"/>
      </w:pPr>
    </w:lvl>
    <w:lvl w:ilvl="4" w:tplc="837A675C">
      <w:start w:val="1"/>
      <w:numFmt w:val="lowerLetter"/>
      <w:lvlText w:val="%5."/>
      <w:lvlJc w:val="left"/>
      <w:pPr>
        <w:ind w:left="3807" w:hanging="360"/>
      </w:pPr>
    </w:lvl>
    <w:lvl w:ilvl="5" w:tplc="BF34CB18">
      <w:start w:val="1"/>
      <w:numFmt w:val="lowerRoman"/>
      <w:lvlText w:val="%6."/>
      <w:lvlJc w:val="right"/>
      <w:pPr>
        <w:ind w:left="4527" w:hanging="180"/>
      </w:pPr>
    </w:lvl>
    <w:lvl w:ilvl="6" w:tplc="EC32C8D6">
      <w:start w:val="1"/>
      <w:numFmt w:val="decimal"/>
      <w:lvlText w:val="%7."/>
      <w:lvlJc w:val="left"/>
      <w:pPr>
        <w:ind w:left="5247" w:hanging="360"/>
      </w:pPr>
    </w:lvl>
    <w:lvl w:ilvl="7" w:tplc="572CB9FA">
      <w:start w:val="1"/>
      <w:numFmt w:val="lowerLetter"/>
      <w:lvlText w:val="%8."/>
      <w:lvlJc w:val="left"/>
      <w:pPr>
        <w:ind w:left="5967" w:hanging="360"/>
      </w:pPr>
    </w:lvl>
    <w:lvl w:ilvl="8" w:tplc="440CE290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34C32EA"/>
    <w:multiLevelType w:val="hybridMultilevel"/>
    <w:tmpl w:val="0F7A1B3E"/>
    <w:lvl w:ilvl="0" w:tplc="7CC8685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F16A2F48">
      <w:start w:val="1"/>
      <w:numFmt w:val="lowerLetter"/>
      <w:lvlText w:val="%2."/>
      <w:lvlJc w:val="left"/>
      <w:pPr>
        <w:ind w:left="1789" w:hanging="360"/>
      </w:pPr>
    </w:lvl>
    <w:lvl w:ilvl="2" w:tplc="4E36CDB6">
      <w:start w:val="1"/>
      <w:numFmt w:val="lowerRoman"/>
      <w:lvlText w:val="%3."/>
      <w:lvlJc w:val="right"/>
      <w:pPr>
        <w:ind w:left="2509" w:hanging="180"/>
      </w:pPr>
    </w:lvl>
    <w:lvl w:ilvl="3" w:tplc="6CB4979C">
      <w:start w:val="1"/>
      <w:numFmt w:val="decimal"/>
      <w:lvlText w:val="%4."/>
      <w:lvlJc w:val="left"/>
      <w:pPr>
        <w:ind w:left="3229" w:hanging="360"/>
      </w:pPr>
    </w:lvl>
    <w:lvl w:ilvl="4" w:tplc="D18208DC">
      <w:start w:val="1"/>
      <w:numFmt w:val="lowerLetter"/>
      <w:lvlText w:val="%5."/>
      <w:lvlJc w:val="left"/>
      <w:pPr>
        <w:ind w:left="3949" w:hanging="360"/>
      </w:pPr>
    </w:lvl>
    <w:lvl w:ilvl="5" w:tplc="45903B06">
      <w:start w:val="1"/>
      <w:numFmt w:val="lowerRoman"/>
      <w:lvlText w:val="%6."/>
      <w:lvlJc w:val="right"/>
      <w:pPr>
        <w:ind w:left="4669" w:hanging="180"/>
      </w:pPr>
    </w:lvl>
    <w:lvl w:ilvl="6" w:tplc="A0CC5D0E">
      <w:start w:val="1"/>
      <w:numFmt w:val="decimal"/>
      <w:lvlText w:val="%7."/>
      <w:lvlJc w:val="left"/>
      <w:pPr>
        <w:ind w:left="5389" w:hanging="360"/>
      </w:pPr>
    </w:lvl>
    <w:lvl w:ilvl="7" w:tplc="58E00FC6">
      <w:start w:val="1"/>
      <w:numFmt w:val="lowerLetter"/>
      <w:lvlText w:val="%8."/>
      <w:lvlJc w:val="left"/>
      <w:pPr>
        <w:ind w:left="6109" w:hanging="360"/>
      </w:pPr>
    </w:lvl>
    <w:lvl w:ilvl="8" w:tplc="8064242A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8E97EBD"/>
    <w:multiLevelType w:val="hybridMultilevel"/>
    <w:tmpl w:val="E982E194"/>
    <w:lvl w:ilvl="0" w:tplc="986033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D0F2AA">
      <w:start w:val="1"/>
      <w:numFmt w:val="lowerLetter"/>
      <w:lvlText w:val="%2."/>
      <w:lvlJc w:val="left"/>
      <w:pPr>
        <w:ind w:left="1440" w:hanging="360"/>
      </w:pPr>
    </w:lvl>
    <w:lvl w:ilvl="2" w:tplc="EBF824DA">
      <w:start w:val="1"/>
      <w:numFmt w:val="lowerRoman"/>
      <w:lvlText w:val="%3."/>
      <w:lvlJc w:val="right"/>
      <w:pPr>
        <w:ind w:left="2160" w:hanging="180"/>
      </w:pPr>
    </w:lvl>
    <w:lvl w:ilvl="3" w:tplc="37B214E0">
      <w:start w:val="1"/>
      <w:numFmt w:val="decimal"/>
      <w:lvlText w:val="%4."/>
      <w:lvlJc w:val="left"/>
      <w:pPr>
        <w:ind w:left="2880" w:hanging="360"/>
      </w:pPr>
    </w:lvl>
    <w:lvl w:ilvl="4" w:tplc="4FAAC546">
      <w:start w:val="1"/>
      <w:numFmt w:val="lowerLetter"/>
      <w:lvlText w:val="%5."/>
      <w:lvlJc w:val="left"/>
      <w:pPr>
        <w:ind w:left="3600" w:hanging="360"/>
      </w:pPr>
    </w:lvl>
    <w:lvl w:ilvl="5" w:tplc="B0D67FD6">
      <w:start w:val="1"/>
      <w:numFmt w:val="lowerRoman"/>
      <w:lvlText w:val="%6."/>
      <w:lvlJc w:val="right"/>
      <w:pPr>
        <w:ind w:left="4320" w:hanging="180"/>
      </w:pPr>
    </w:lvl>
    <w:lvl w:ilvl="6" w:tplc="A5EE26DA">
      <w:start w:val="1"/>
      <w:numFmt w:val="decimal"/>
      <w:lvlText w:val="%7."/>
      <w:lvlJc w:val="left"/>
      <w:pPr>
        <w:ind w:left="5040" w:hanging="360"/>
      </w:pPr>
    </w:lvl>
    <w:lvl w:ilvl="7" w:tplc="FB5CBB5C">
      <w:start w:val="1"/>
      <w:numFmt w:val="lowerLetter"/>
      <w:lvlText w:val="%8."/>
      <w:lvlJc w:val="left"/>
      <w:pPr>
        <w:ind w:left="5760" w:hanging="360"/>
      </w:pPr>
    </w:lvl>
    <w:lvl w:ilvl="8" w:tplc="33E42DBA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C2138"/>
    <w:multiLevelType w:val="hybridMultilevel"/>
    <w:tmpl w:val="114E27CC"/>
    <w:lvl w:ilvl="0" w:tplc="1826E9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55CCD376">
      <w:start w:val="1"/>
      <w:numFmt w:val="lowerLetter"/>
      <w:lvlText w:val="%2."/>
      <w:lvlJc w:val="left"/>
      <w:pPr>
        <w:ind w:left="2073" w:hanging="360"/>
      </w:pPr>
    </w:lvl>
    <w:lvl w:ilvl="2" w:tplc="FCC82592">
      <w:start w:val="1"/>
      <w:numFmt w:val="lowerRoman"/>
      <w:lvlText w:val="%3."/>
      <w:lvlJc w:val="right"/>
      <w:pPr>
        <w:ind w:left="2793" w:hanging="180"/>
      </w:pPr>
    </w:lvl>
    <w:lvl w:ilvl="3" w:tplc="D1FC5196">
      <w:start w:val="1"/>
      <w:numFmt w:val="decimal"/>
      <w:lvlText w:val="%4."/>
      <w:lvlJc w:val="left"/>
      <w:pPr>
        <w:ind w:left="3513" w:hanging="360"/>
      </w:pPr>
    </w:lvl>
    <w:lvl w:ilvl="4" w:tplc="5EC2C2CE">
      <w:start w:val="1"/>
      <w:numFmt w:val="lowerLetter"/>
      <w:lvlText w:val="%5."/>
      <w:lvlJc w:val="left"/>
      <w:pPr>
        <w:ind w:left="4233" w:hanging="360"/>
      </w:pPr>
    </w:lvl>
    <w:lvl w:ilvl="5" w:tplc="10AC0EDC">
      <w:start w:val="1"/>
      <w:numFmt w:val="lowerRoman"/>
      <w:lvlText w:val="%6."/>
      <w:lvlJc w:val="right"/>
      <w:pPr>
        <w:ind w:left="4953" w:hanging="180"/>
      </w:pPr>
    </w:lvl>
    <w:lvl w:ilvl="6" w:tplc="69E620B8">
      <w:start w:val="1"/>
      <w:numFmt w:val="decimal"/>
      <w:lvlText w:val="%7."/>
      <w:lvlJc w:val="left"/>
      <w:pPr>
        <w:ind w:left="5673" w:hanging="360"/>
      </w:pPr>
    </w:lvl>
    <w:lvl w:ilvl="7" w:tplc="7AB4B6AA">
      <w:start w:val="1"/>
      <w:numFmt w:val="lowerLetter"/>
      <w:lvlText w:val="%8."/>
      <w:lvlJc w:val="left"/>
      <w:pPr>
        <w:ind w:left="6393" w:hanging="360"/>
      </w:pPr>
    </w:lvl>
    <w:lvl w:ilvl="8" w:tplc="18FE0BB0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6DAB7CD8"/>
    <w:multiLevelType w:val="hybridMultilevel"/>
    <w:tmpl w:val="80302416"/>
    <w:lvl w:ilvl="0" w:tplc="DF1238EE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 w:tplc="5D26EBD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C68DA2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362CF8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776DB0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A825AD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5F8C7A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37EFFC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67EEA1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 w15:restartNumberingAfterBreak="0">
    <w:nsid w:val="6EEB08CB"/>
    <w:multiLevelType w:val="hybridMultilevel"/>
    <w:tmpl w:val="166A65D6"/>
    <w:lvl w:ilvl="0" w:tplc="52584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9B4B7CA">
      <w:start w:val="1"/>
      <w:numFmt w:val="lowerLetter"/>
      <w:lvlText w:val="%2."/>
      <w:lvlJc w:val="left"/>
      <w:pPr>
        <w:ind w:left="1789" w:hanging="360"/>
      </w:pPr>
    </w:lvl>
    <w:lvl w:ilvl="2" w:tplc="5FC0CA60">
      <w:start w:val="1"/>
      <w:numFmt w:val="lowerRoman"/>
      <w:lvlText w:val="%3."/>
      <w:lvlJc w:val="right"/>
      <w:pPr>
        <w:ind w:left="2509" w:hanging="180"/>
      </w:pPr>
    </w:lvl>
    <w:lvl w:ilvl="3" w:tplc="75F249A2">
      <w:start w:val="1"/>
      <w:numFmt w:val="decimal"/>
      <w:lvlText w:val="%4."/>
      <w:lvlJc w:val="left"/>
      <w:pPr>
        <w:ind w:left="3229" w:hanging="360"/>
      </w:pPr>
    </w:lvl>
    <w:lvl w:ilvl="4" w:tplc="5C5239B0">
      <w:start w:val="1"/>
      <w:numFmt w:val="lowerLetter"/>
      <w:lvlText w:val="%5."/>
      <w:lvlJc w:val="left"/>
      <w:pPr>
        <w:ind w:left="3949" w:hanging="360"/>
      </w:pPr>
    </w:lvl>
    <w:lvl w:ilvl="5" w:tplc="734E0368">
      <w:start w:val="1"/>
      <w:numFmt w:val="lowerRoman"/>
      <w:lvlText w:val="%6."/>
      <w:lvlJc w:val="right"/>
      <w:pPr>
        <w:ind w:left="4669" w:hanging="180"/>
      </w:pPr>
    </w:lvl>
    <w:lvl w:ilvl="6" w:tplc="27DA4C44">
      <w:start w:val="1"/>
      <w:numFmt w:val="decimal"/>
      <w:lvlText w:val="%7."/>
      <w:lvlJc w:val="left"/>
      <w:pPr>
        <w:ind w:left="5389" w:hanging="360"/>
      </w:pPr>
    </w:lvl>
    <w:lvl w:ilvl="7" w:tplc="4306CE10">
      <w:start w:val="1"/>
      <w:numFmt w:val="lowerLetter"/>
      <w:lvlText w:val="%8."/>
      <w:lvlJc w:val="left"/>
      <w:pPr>
        <w:ind w:left="6109" w:hanging="360"/>
      </w:pPr>
    </w:lvl>
    <w:lvl w:ilvl="8" w:tplc="BFB62F8E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268485D"/>
    <w:multiLevelType w:val="hybridMultilevel"/>
    <w:tmpl w:val="BBFC6308"/>
    <w:lvl w:ilvl="0" w:tplc="B1967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18442A">
      <w:start w:val="1"/>
      <w:numFmt w:val="lowerLetter"/>
      <w:lvlText w:val="%2."/>
      <w:lvlJc w:val="left"/>
      <w:pPr>
        <w:ind w:left="1440" w:hanging="360"/>
      </w:pPr>
    </w:lvl>
    <w:lvl w:ilvl="2" w:tplc="86A85820">
      <w:start w:val="1"/>
      <w:numFmt w:val="lowerRoman"/>
      <w:lvlText w:val="%3."/>
      <w:lvlJc w:val="right"/>
      <w:pPr>
        <w:ind w:left="2160" w:hanging="180"/>
      </w:pPr>
    </w:lvl>
    <w:lvl w:ilvl="3" w:tplc="249496E4">
      <w:start w:val="1"/>
      <w:numFmt w:val="decimal"/>
      <w:lvlText w:val="%4."/>
      <w:lvlJc w:val="left"/>
      <w:pPr>
        <w:ind w:left="2880" w:hanging="360"/>
      </w:pPr>
    </w:lvl>
    <w:lvl w:ilvl="4" w:tplc="1EA63FB0">
      <w:start w:val="1"/>
      <w:numFmt w:val="lowerLetter"/>
      <w:lvlText w:val="%5."/>
      <w:lvlJc w:val="left"/>
      <w:pPr>
        <w:ind w:left="3600" w:hanging="360"/>
      </w:pPr>
    </w:lvl>
    <w:lvl w:ilvl="5" w:tplc="A97A6032">
      <w:start w:val="1"/>
      <w:numFmt w:val="lowerRoman"/>
      <w:lvlText w:val="%6."/>
      <w:lvlJc w:val="right"/>
      <w:pPr>
        <w:ind w:left="4320" w:hanging="180"/>
      </w:pPr>
    </w:lvl>
    <w:lvl w:ilvl="6" w:tplc="EB54BDFE">
      <w:start w:val="1"/>
      <w:numFmt w:val="decimal"/>
      <w:lvlText w:val="%7."/>
      <w:lvlJc w:val="left"/>
      <w:pPr>
        <w:ind w:left="5040" w:hanging="360"/>
      </w:pPr>
    </w:lvl>
    <w:lvl w:ilvl="7" w:tplc="4218E5E0">
      <w:start w:val="1"/>
      <w:numFmt w:val="lowerLetter"/>
      <w:lvlText w:val="%8."/>
      <w:lvlJc w:val="left"/>
      <w:pPr>
        <w:ind w:left="5760" w:hanging="360"/>
      </w:pPr>
    </w:lvl>
    <w:lvl w:ilvl="8" w:tplc="4E76540E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CF3082"/>
    <w:multiLevelType w:val="hybridMultilevel"/>
    <w:tmpl w:val="2A52E192"/>
    <w:lvl w:ilvl="0" w:tplc="62ACEC8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96A64FE">
      <w:start w:val="1"/>
      <w:numFmt w:val="lowerLetter"/>
      <w:lvlText w:val="%2."/>
      <w:lvlJc w:val="left"/>
      <w:pPr>
        <w:ind w:left="1620" w:hanging="360"/>
      </w:pPr>
    </w:lvl>
    <w:lvl w:ilvl="2" w:tplc="FA040CA2">
      <w:start w:val="1"/>
      <w:numFmt w:val="lowerRoman"/>
      <w:lvlText w:val="%3."/>
      <w:lvlJc w:val="right"/>
      <w:pPr>
        <w:ind w:left="2340" w:hanging="180"/>
      </w:pPr>
    </w:lvl>
    <w:lvl w:ilvl="3" w:tplc="E7DC8EDA">
      <w:start w:val="1"/>
      <w:numFmt w:val="decimal"/>
      <w:lvlText w:val="%4."/>
      <w:lvlJc w:val="left"/>
      <w:pPr>
        <w:ind w:left="3060" w:hanging="360"/>
      </w:pPr>
    </w:lvl>
    <w:lvl w:ilvl="4" w:tplc="C504C29A">
      <w:start w:val="1"/>
      <w:numFmt w:val="lowerLetter"/>
      <w:lvlText w:val="%5."/>
      <w:lvlJc w:val="left"/>
      <w:pPr>
        <w:ind w:left="3780" w:hanging="360"/>
      </w:pPr>
    </w:lvl>
    <w:lvl w:ilvl="5" w:tplc="208C1736">
      <w:start w:val="1"/>
      <w:numFmt w:val="lowerRoman"/>
      <w:lvlText w:val="%6."/>
      <w:lvlJc w:val="right"/>
      <w:pPr>
        <w:ind w:left="4500" w:hanging="180"/>
      </w:pPr>
    </w:lvl>
    <w:lvl w:ilvl="6" w:tplc="F5460A22">
      <w:start w:val="1"/>
      <w:numFmt w:val="decimal"/>
      <w:lvlText w:val="%7."/>
      <w:lvlJc w:val="left"/>
      <w:pPr>
        <w:ind w:left="5220" w:hanging="360"/>
      </w:pPr>
    </w:lvl>
    <w:lvl w:ilvl="7" w:tplc="FCA62762">
      <w:start w:val="1"/>
      <w:numFmt w:val="lowerLetter"/>
      <w:lvlText w:val="%8."/>
      <w:lvlJc w:val="left"/>
      <w:pPr>
        <w:ind w:left="5940" w:hanging="360"/>
      </w:pPr>
    </w:lvl>
    <w:lvl w:ilvl="8" w:tplc="2B00F9F6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8BC1154"/>
    <w:multiLevelType w:val="hybridMultilevel"/>
    <w:tmpl w:val="E6DAE12A"/>
    <w:lvl w:ilvl="0" w:tplc="8A0683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A149A3E">
      <w:start w:val="1"/>
      <w:numFmt w:val="lowerLetter"/>
      <w:lvlText w:val="%2."/>
      <w:lvlJc w:val="left"/>
      <w:pPr>
        <w:ind w:left="1440" w:hanging="360"/>
      </w:pPr>
    </w:lvl>
    <w:lvl w:ilvl="2" w:tplc="E0ACACB0">
      <w:start w:val="1"/>
      <w:numFmt w:val="lowerRoman"/>
      <w:lvlText w:val="%3."/>
      <w:lvlJc w:val="right"/>
      <w:pPr>
        <w:ind w:left="2160" w:hanging="180"/>
      </w:pPr>
    </w:lvl>
    <w:lvl w:ilvl="3" w:tplc="50A092B6">
      <w:start w:val="1"/>
      <w:numFmt w:val="decimal"/>
      <w:lvlText w:val="%4."/>
      <w:lvlJc w:val="left"/>
      <w:pPr>
        <w:ind w:left="2880" w:hanging="360"/>
      </w:pPr>
    </w:lvl>
    <w:lvl w:ilvl="4" w:tplc="C444D6E8">
      <w:start w:val="1"/>
      <w:numFmt w:val="lowerLetter"/>
      <w:lvlText w:val="%5."/>
      <w:lvlJc w:val="left"/>
      <w:pPr>
        <w:ind w:left="3600" w:hanging="360"/>
      </w:pPr>
    </w:lvl>
    <w:lvl w:ilvl="5" w:tplc="11100ECC">
      <w:start w:val="1"/>
      <w:numFmt w:val="lowerRoman"/>
      <w:lvlText w:val="%6."/>
      <w:lvlJc w:val="right"/>
      <w:pPr>
        <w:ind w:left="4320" w:hanging="180"/>
      </w:pPr>
    </w:lvl>
    <w:lvl w:ilvl="6" w:tplc="192610C4">
      <w:start w:val="1"/>
      <w:numFmt w:val="decimal"/>
      <w:lvlText w:val="%7."/>
      <w:lvlJc w:val="left"/>
      <w:pPr>
        <w:ind w:left="5040" w:hanging="360"/>
      </w:pPr>
    </w:lvl>
    <w:lvl w:ilvl="7" w:tplc="A8FEB6B4">
      <w:start w:val="1"/>
      <w:numFmt w:val="lowerLetter"/>
      <w:lvlText w:val="%8."/>
      <w:lvlJc w:val="left"/>
      <w:pPr>
        <w:ind w:left="5760" w:hanging="360"/>
      </w:pPr>
    </w:lvl>
    <w:lvl w:ilvl="8" w:tplc="C99286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024C5D"/>
    <w:multiLevelType w:val="hybridMultilevel"/>
    <w:tmpl w:val="B59250BE"/>
    <w:lvl w:ilvl="0" w:tplc="034258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D72E82E">
      <w:start w:val="1"/>
      <w:numFmt w:val="lowerLetter"/>
      <w:lvlText w:val="%2."/>
      <w:lvlJc w:val="left"/>
      <w:pPr>
        <w:ind w:left="1440" w:hanging="360"/>
      </w:pPr>
    </w:lvl>
    <w:lvl w:ilvl="2" w:tplc="E2FA2C52">
      <w:start w:val="1"/>
      <w:numFmt w:val="lowerRoman"/>
      <w:lvlText w:val="%3."/>
      <w:lvlJc w:val="right"/>
      <w:pPr>
        <w:ind w:left="2160" w:hanging="180"/>
      </w:pPr>
    </w:lvl>
    <w:lvl w:ilvl="3" w:tplc="B0F2A1BC">
      <w:start w:val="1"/>
      <w:numFmt w:val="decimal"/>
      <w:lvlText w:val="%4."/>
      <w:lvlJc w:val="left"/>
      <w:pPr>
        <w:ind w:left="2880" w:hanging="360"/>
      </w:pPr>
    </w:lvl>
    <w:lvl w:ilvl="4" w:tplc="5C12ABAE">
      <w:start w:val="1"/>
      <w:numFmt w:val="lowerLetter"/>
      <w:lvlText w:val="%5."/>
      <w:lvlJc w:val="left"/>
      <w:pPr>
        <w:ind w:left="3600" w:hanging="360"/>
      </w:pPr>
    </w:lvl>
    <w:lvl w:ilvl="5" w:tplc="D93206AA">
      <w:start w:val="1"/>
      <w:numFmt w:val="lowerRoman"/>
      <w:lvlText w:val="%6."/>
      <w:lvlJc w:val="right"/>
      <w:pPr>
        <w:ind w:left="4320" w:hanging="180"/>
      </w:pPr>
    </w:lvl>
    <w:lvl w:ilvl="6" w:tplc="21CCFF74">
      <w:start w:val="1"/>
      <w:numFmt w:val="decimal"/>
      <w:lvlText w:val="%7."/>
      <w:lvlJc w:val="left"/>
      <w:pPr>
        <w:ind w:left="5040" w:hanging="360"/>
      </w:pPr>
    </w:lvl>
    <w:lvl w:ilvl="7" w:tplc="B1F20246">
      <w:start w:val="1"/>
      <w:numFmt w:val="lowerLetter"/>
      <w:lvlText w:val="%8."/>
      <w:lvlJc w:val="left"/>
      <w:pPr>
        <w:ind w:left="5760" w:hanging="360"/>
      </w:pPr>
    </w:lvl>
    <w:lvl w:ilvl="8" w:tplc="A79EF87C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8D0ECF"/>
    <w:multiLevelType w:val="hybridMultilevel"/>
    <w:tmpl w:val="BDBECA48"/>
    <w:lvl w:ilvl="0" w:tplc="A8CC1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FA78A2">
      <w:start w:val="1"/>
      <w:numFmt w:val="lowerLetter"/>
      <w:lvlText w:val="%2."/>
      <w:lvlJc w:val="left"/>
      <w:pPr>
        <w:ind w:left="1440" w:hanging="360"/>
      </w:pPr>
    </w:lvl>
    <w:lvl w:ilvl="2" w:tplc="827660AA">
      <w:start w:val="1"/>
      <w:numFmt w:val="lowerRoman"/>
      <w:lvlText w:val="%3."/>
      <w:lvlJc w:val="right"/>
      <w:pPr>
        <w:ind w:left="2160" w:hanging="180"/>
      </w:pPr>
    </w:lvl>
    <w:lvl w:ilvl="3" w:tplc="BE8C86F8">
      <w:start w:val="1"/>
      <w:numFmt w:val="decimal"/>
      <w:lvlText w:val="%4."/>
      <w:lvlJc w:val="left"/>
      <w:pPr>
        <w:ind w:left="2880" w:hanging="360"/>
      </w:pPr>
    </w:lvl>
    <w:lvl w:ilvl="4" w:tplc="48E26286">
      <w:start w:val="1"/>
      <w:numFmt w:val="lowerLetter"/>
      <w:lvlText w:val="%5."/>
      <w:lvlJc w:val="left"/>
      <w:pPr>
        <w:ind w:left="3600" w:hanging="360"/>
      </w:pPr>
    </w:lvl>
    <w:lvl w:ilvl="5" w:tplc="4A58A3D2">
      <w:start w:val="1"/>
      <w:numFmt w:val="lowerRoman"/>
      <w:lvlText w:val="%6."/>
      <w:lvlJc w:val="right"/>
      <w:pPr>
        <w:ind w:left="4320" w:hanging="180"/>
      </w:pPr>
    </w:lvl>
    <w:lvl w:ilvl="6" w:tplc="60E010A6">
      <w:start w:val="1"/>
      <w:numFmt w:val="decimal"/>
      <w:lvlText w:val="%7."/>
      <w:lvlJc w:val="left"/>
      <w:pPr>
        <w:ind w:left="5040" w:hanging="360"/>
      </w:pPr>
    </w:lvl>
    <w:lvl w:ilvl="7" w:tplc="2C984AA2">
      <w:start w:val="1"/>
      <w:numFmt w:val="lowerLetter"/>
      <w:lvlText w:val="%8."/>
      <w:lvlJc w:val="left"/>
      <w:pPr>
        <w:ind w:left="5760" w:hanging="360"/>
      </w:pPr>
    </w:lvl>
    <w:lvl w:ilvl="8" w:tplc="A732A86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CB6DCA"/>
    <w:multiLevelType w:val="hybridMultilevel"/>
    <w:tmpl w:val="C04C9770"/>
    <w:lvl w:ilvl="0" w:tplc="3C362CC4">
      <w:start w:val="1"/>
      <w:numFmt w:val="decimal"/>
      <w:lvlText w:val="%1."/>
      <w:lvlJc w:val="left"/>
      <w:pPr>
        <w:ind w:left="195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42"/>
  </w:num>
  <w:num w:numId="2">
    <w:abstractNumId w:val="7"/>
  </w:num>
  <w:num w:numId="3">
    <w:abstractNumId w:val="0"/>
  </w:num>
  <w:num w:numId="4">
    <w:abstractNumId w:val="34"/>
  </w:num>
  <w:num w:numId="5">
    <w:abstractNumId w:val="38"/>
  </w:num>
  <w:num w:numId="6">
    <w:abstractNumId w:val="20"/>
  </w:num>
  <w:num w:numId="7">
    <w:abstractNumId w:val="26"/>
  </w:num>
  <w:num w:numId="8">
    <w:abstractNumId w:val="12"/>
  </w:num>
  <w:num w:numId="9">
    <w:abstractNumId w:val="21"/>
  </w:num>
  <w:num w:numId="10">
    <w:abstractNumId w:val="1"/>
  </w:num>
  <w:num w:numId="11">
    <w:abstractNumId w:val="24"/>
  </w:num>
  <w:num w:numId="12">
    <w:abstractNumId w:val="3"/>
  </w:num>
  <w:num w:numId="13">
    <w:abstractNumId w:val="9"/>
  </w:num>
  <w:num w:numId="14">
    <w:abstractNumId w:val="39"/>
  </w:num>
  <w:num w:numId="15">
    <w:abstractNumId w:val="10"/>
  </w:num>
  <w:num w:numId="16">
    <w:abstractNumId w:val="6"/>
  </w:num>
  <w:num w:numId="17">
    <w:abstractNumId w:val="16"/>
  </w:num>
  <w:num w:numId="18">
    <w:abstractNumId w:val="22"/>
  </w:num>
  <w:num w:numId="19">
    <w:abstractNumId w:val="35"/>
  </w:num>
  <w:num w:numId="20">
    <w:abstractNumId w:val="13"/>
  </w:num>
  <w:num w:numId="21">
    <w:abstractNumId w:val="14"/>
  </w:num>
  <w:num w:numId="22">
    <w:abstractNumId w:val="41"/>
  </w:num>
  <w:num w:numId="23">
    <w:abstractNumId w:val="28"/>
  </w:num>
  <w:num w:numId="24">
    <w:abstractNumId w:val="31"/>
  </w:num>
  <w:num w:numId="25">
    <w:abstractNumId w:val="23"/>
  </w:num>
  <w:num w:numId="26">
    <w:abstractNumId w:val="4"/>
  </w:num>
  <w:num w:numId="27">
    <w:abstractNumId w:val="11"/>
  </w:num>
  <w:num w:numId="28">
    <w:abstractNumId w:val="29"/>
  </w:num>
  <w:num w:numId="29">
    <w:abstractNumId w:val="18"/>
  </w:num>
  <w:num w:numId="30">
    <w:abstractNumId w:val="17"/>
  </w:num>
  <w:num w:numId="31">
    <w:abstractNumId w:val="27"/>
  </w:num>
  <w:num w:numId="32">
    <w:abstractNumId w:val="40"/>
  </w:num>
  <w:num w:numId="33">
    <w:abstractNumId w:val="30"/>
  </w:num>
  <w:num w:numId="34">
    <w:abstractNumId w:val="43"/>
  </w:num>
  <w:num w:numId="35">
    <w:abstractNumId w:val="15"/>
  </w:num>
  <w:num w:numId="36">
    <w:abstractNumId w:val="36"/>
  </w:num>
  <w:num w:numId="37">
    <w:abstractNumId w:val="37"/>
  </w:num>
  <w:num w:numId="38">
    <w:abstractNumId w:val="32"/>
  </w:num>
  <w:num w:numId="39">
    <w:abstractNumId w:val="33"/>
  </w:num>
  <w:num w:numId="40">
    <w:abstractNumId w:val="5"/>
  </w:num>
  <w:num w:numId="41">
    <w:abstractNumId w:val="25"/>
  </w:num>
  <w:num w:numId="42">
    <w:abstractNumId w:val="8"/>
  </w:num>
  <w:num w:numId="43">
    <w:abstractNumId w:val="2"/>
  </w:num>
  <w:num w:numId="44">
    <w:abstractNumId w:val="44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1EC6"/>
    <w:rsid w:val="000C763B"/>
    <w:rsid w:val="00292450"/>
    <w:rsid w:val="004F451C"/>
    <w:rsid w:val="00504B53"/>
    <w:rsid w:val="00697805"/>
    <w:rsid w:val="0075557F"/>
    <w:rsid w:val="007B435D"/>
    <w:rsid w:val="007F5938"/>
    <w:rsid w:val="0090378F"/>
    <w:rsid w:val="00983A20"/>
    <w:rsid w:val="00994ACF"/>
    <w:rsid w:val="00A476E8"/>
    <w:rsid w:val="00A77C4F"/>
    <w:rsid w:val="00AE56A6"/>
    <w:rsid w:val="00C54AAB"/>
    <w:rsid w:val="00C90740"/>
    <w:rsid w:val="00D21343"/>
    <w:rsid w:val="00D30255"/>
    <w:rsid w:val="00D5725B"/>
    <w:rsid w:val="00DC3779"/>
    <w:rsid w:val="00E53DB4"/>
    <w:rsid w:val="00ED39EC"/>
    <w:rsid w:val="00F1312B"/>
    <w:rsid w:val="00F9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314F"/>
  <w15:docId w15:val="{3A71F3D5-3FC4-463C-B111-2D8479A7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25B"/>
  </w:style>
  <w:style w:type="paragraph" w:styleId="1">
    <w:name w:val="heading 1"/>
    <w:basedOn w:val="a"/>
    <w:next w:val="a"/>
    <w:link w:val="11"/>
    <w:uiPriority w:val="9"/>
    <w:qFormat/>
    <w:rsid w:val="00D3025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30255"/>
    <w:pPr>
      <w:keepNext/>
      <w:keepLines/>
      <w:spacing w:before="360"/>
      <w:outlineLvl w:val="1"/>
    </w:pPr>
    <w:rPr>
      <w:rFonts w:ascii="Arial" w:eastAsia="Arial" w:hAnsi="Arial" w:cs="Arial"/>
      <w:sz w:val="3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3025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D3025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D3025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30255"/>
    <w:pPr>
      <w:keepNext/>
      <w:keepLines/>
      <w:spacing w:before="320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D3025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D30255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D3025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sid w:val="00D302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30255"/>
    <w:rPr>
      <w:rFonts w:ascii="Arial" w:eastAsia="Arial" w:hAnsi="Arial" w:cs="Arial"/>
      <w:sz w:val="3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30255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30255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30255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30255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30255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30255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30255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30255"/>
  </w:style>
  <w:style w:type="character" w:customStyle="1" w:styleId="11">
    <w:name w:val="Заголовок 1 Знак1"/>
    <w:basedOn w:val="a0"/>
    <w:link w:val="1"/>
    <w:uiPriority w:val="9"/>
    <w:rsid w:val="00D30255"/>
    <w:rPr>
      <w:rFonts w:ascii="Arial" w:eastAsia="Arial" w:hAnsi="Arial" w:cs="Arial"/>
      <w:sz w:val="40"/>
      <w:szCs w:val="4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D30255"/>
    <w:pPr>
      <w:spacing w:before="300"/>
      <w:contextualSpacing/>
    </w:pPr>
    <w:rPr>
      <w:rFonts w:ascii="Calibri" w:eastAsia="Times New Roman" w:hAnsi="Calibri" w:cs="Times New Roman"/>
      <w:sz w:val="48"/>
      <w:szCs w:val="48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D30255"/>
    <w:rPr>
      <w:rFonts w:ascii="Calibri" w:eastAsia="Times New Roman" w:hAnsi="Calibri" w:cs="Times New Roman"/>
      <w:sz w:val="48"/>
      <w:szCs w:val="48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D30255"/>
    <w:pPr>
      <w:spacing w:before="200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D30255"/>
    <w:rPr>
      <w:rFonts w:ascii="Calibri" w:eastAsia="Times New Roman" w:hAnsi="Calibri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D30255"/>
    <w:pPr>
      <w:ind w:left="720" w:right="720"/>
    </w:pPr>
    <w:rPr>
      <w:rFonts w:ascii="Calibri" w:eastAsia="Times New Roman" w:hAnsi="Calibri" w:cs="Times New Roman"/>
      <w:i/>
      <w:lang w:eastAsia="ru-RU"/>
    </w:rPr>
  </w:style>
  <w:style w:type="character" w:customStyle="1" w:styleId="22">
    <w:name w:val="Цитата 2 Знак"/>
    <w:basedOn w:val="a0"/>
    <w:link w:val="21"/>
    <w:uiPriority w:val="29"/>
    <w:rsid w:val="00D30255"/>
    <w:rPr>
      <w:rFonts w:ascii="Calibri" w:eastAsia="Times New Roman" w:hAnsi="Calibri" w:cs="Times New Roman"/>
      <w:i/>
      <w:lang w:eastAsia="ru-RU"/>
    </w:rPr>
  </w:style>
  <w:style w:type="paragraph" w:styleId="a7">
    <w:name w:val="Intense Quote"/>
    <w:basedOn w:val="a"/>
    <w:next w:val="a"/>
    <w:link w:val="a8"/>
    <w:uiPriority w:val="30"/>
    <w:qFormat/>
    <w:rsid w:val="00D3025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Times New Roman" w:hAnsi="Calibri" w:cs="Times New Roman"/>
      <w:i/>
      <w:lang w:eastAsia="ru-RU"/>
    </w:rPr>
  </w:style>
  <w:style w:type="character" w:customStyle="1" w:styleId="a8">
    <w:name w:val="Выделенная цитата Знак"/>
    <w:basedOn w:val="a0"/>
    <w:link w:val="a7"/>
    <w:uiPriority w:val="30"/>
    <w:rsid w:val="00D30255"/>
    <w:rPr>
      <w:rFonts w:ascii="Calibri" w:eastAsia="Times New Roman" w:hAnsi="Calibri" w:cs="Times New Roman"/>
      <w:i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D30255"/>
  </w:style>
  <w:style w:type="character" w:customStyle="1" w:styleId="FooterChar">
    <w:name w:val="Footer Char"/>
    <w:basedOn w:val="a0"/>
    <w:uiPriority w:val="99"/>
    <w:rsid w:val="00D30255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D30255"/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  <w:rsid w:val="00D30255"/>
  </w:style>
  <w:style w:type="table" w:customStyle="1" w:styleId="TableGridLight">
    <w:name w:val="Table Grid Light"/>
    <w:basedOn w:val="a1"/>
    <w:uiPriority w:val="5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D30255"/>
    <w:rPr>
      <w:sz w:val="18"/>
    </w:rPr>
  </w:style>
  <w:style w:type="character" w:customStyle="1" w:styleId="EndnoteTextChar">
    <w:name w:val="Endnote Text Char"/>
    <w:uiPriority w:val="99"/>
    <w:rsid w:val="00D30255"/>
    <w:rPr>
      <w:sz w:val="20"/>
    </w:rPr>
  </w:style>
  <w:style w:type="paragraph" w:styleId="14">
    <w:name w:val="toc 1"/>
    <w:basedOn w:val="a"/>
    <w:next w:val="a"/>
    <w:uiPriority w:val="39"/>
    <w:unhideWhenUsed/>
    <w:rsid w:val="00D30255"/>
    <w:pPr>
      <w:spacing w:after="57"/>
    </w:pPr>
    <w:rPr>
      <w:rFonts w:ascii="Calibri" w:eastAsia="Times New Roman" w:hAnsi="Calibri" w:cs="Times New Roman"/>
      <w:lang w:eastAsia="ru-RU"/>
    </w:rPr>
  </w:style>
  <w:style w:type="paragraph" w:styleId="23">
    <w:name w:val="toc 2"/>
    <w:basedOn w:val="a"/>
    <w:next w:val="a"/>
    <w:uiPriority w:val="39"/>
    <w:unhideWhenUsed/>
    <w:rsid w:val="00D30255"/>
    <w:pPr>
      <w:spacing w:after="57"/>
      <w:ind w:left="283"/>
    </w:pPr>
    <w:rPr>
      <w:rFonts w:ascii="Calibri" w:eastAsia="Times New Roman" w:hAnsi="Calibri" w:cs="Times New Roman"/>
      <w:lang w:eastAsia="ru-RU"/>
    </w:rPr>
  </w:style>
  <w:style w:type="paragraph" w:styleId="32">
    <w:name w:val="toc 3"/>
    <w:basedOn w:val="a"/>
    <w:next w:val="a"/>
    <w:uiPriority w:val="39"/>
    <w:unhideWhenUsed/>
    <w:rsid w:val="00D30255"/>
    <w:pPr>
      <w:spacing w:after="57"/>
      <w:ind w:left="567"/>
    </w:pPr>
    <w:rPr>
      <w:rFonts w:ascii="Calibri" w:eastAsia="Times New Roman" w:hAnsi="Calibri" w:cs="Times New Roman"/>
      <w:lang w:eastAsia="ru-RU"/>
    </w:rPr>
  </w:style>
  <w:style w:type="paragraph" w:styleId="42">
    <w:name w:val="toc 4"/>
    <w:basedOn w:val="a"/>
    <w:next w:val="a"/>
    <w:uiPriority w:val="39"/>
    <w:unhideWhenUsed/>
    <w:rsid w:val="00D30255"/>
    <w:pPr>
      <w:spacing w:after="57"/>
      <w:ind w:left="850"/>
    </w:pPr>
    <w:rPr>
      <w:rFonts w:ascii="Calibri" w:eastAsia="Times New Roman" w:hAnsi="Calibri" w:cs="Times New Roman"/>
      <w:lang w:eastAsia="ru-RU"/>
    </w:rPr>
  </w:style>
  <w:style w:type="paragraph" w:styleId="52">
    <w:name w:val="toc 5"/>
    <w:basedOn w:val="a"/>
    <w:next w:val="a"/>
    <w:uiPriority w:val="39"/>
    <w:unhideWhenUsed/>
    <w:rsid w:val="00D30255"/>
    <w:pPr>
      <w:spacing w:after="57"/>
      <w:ind w:left="1134"/>
    </w:pPr>
    <w:rPr>
      <w:rFonts w:ascii="Calibri" w:eastAsia="Times New Roman" w:hAnsi="Calibri" w:cs="Times New Roman"/>
      <w:lang w:eastAsia="ru-RU"/>
    </w:rPr>
  </w:style>
  <w:style w:type="paragraph" w:styleId="61">
    <w:name w:val="toc 6"/>
    <w:basedOn w:val="a"/>
    <w:next w:val="a"/>
    <w:uiPriority w:val="39"/>
    <w:unhideWhenUsed/>
    <w:rsid w:val="00D30255"/>
    <w:pPr>
      <w:spacing w:after="57"/>
      <w:ind w:left="1417"/>
    </w:pPr>
    <w:rPr>
      <w:rFonts w:ascii="Calibri" w:eastAsia="Times New Roman" w:hAnsi="Calibri" w:cs="Times New Roman"/>
      <w:lang w:eastAsia="ru-RU"/>
    </w:rPr>
  </w:style>
  <w:style w:type="paragraph" w:styleId="71">
    <w:name w:val="toc 7"/>
    <w:basedOn w:val="a"/>
    <w:next w:val="a"/>
    <w:uiPriority w:val="39"/>
    <w:unhideWhenUsed/>
    <w:rsid w:val="00D30255"/>
    <w:pPr>
      <w:spacing w:after="57"/>
      <w:ind w:left="1701"/>
    </w:pPr>
    <w:rPr>
      <w:rFonts w:ascii="Calibri" w:eastAsia="Times New Roman" w:hAnsi="Calibri" w:cs="Times New Roman"/>
      <w:lang w:eastAsia="ru-RU"/>
    </w:rPr>
  </w:style>
  <w:style w:type="paragraph" w:styleId="81">
    <w:name w:val="toc 8"/>
    <w:basedOn w:val="a"/>
    <w:next w:val="a"/>
    <w:uiPriority w:val="39"/>
    <w:unhideWhenUsed/>
    <w:rsid w:val="00D30255"/>
    <w:pPr>
      <w:spacing w:after="57"/>
      <w:ind w:left="1984"/>
    </w:pPr>
    <w:rPr>
      <w:rFonts w:ascii="Calibri" w:eastAsia="Times New Roman" w:hAnsi="Calibri" w:cs="Times New Roman"/>
      <w:lang w:eastAsia="ru-RU"/>
    </w:rPr>
  </w:style>
  <w:style w:type="paragraph" w:styleId="91">
    <w:name w:val="toc 9"/>
    <w:basedOn w:val="a"/>
    <w:next w:val="a"/>
    <w:uiPriority w:val="39"/>
    <w:unhideWhenUsed/>
    <w:rsid w:val="00D30255"/>
    <w:pPr>
      <w:spacing w:after="57"/>
      <w:ind w:left="2268"/>
    </w:pPr>
    <w:rPr>
      <w:rFonts w:ascii="Calibri" w:eastAsia="Times New Roman" w:hAnsi="Calibri" w:cs="Times New Roman"/>
      <w:lang w:eastAsia="ru-RU"/>
    </w:rPr>
  </w:style>
  <w:style w:type="paragraph" w:styleId="a9">
    <w:name w:val="TOC Heading"/>
    <w:uiPriority w:val="39"/>
    <w:unhideWhenUsed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table of figures"/>
    <w:basedOn w:val="a"/>
    <w:next w:val="a"/>
    <w:uiPriority w:val="99"/>
    <w:unhideWhenUsed/>
    <w:rsid w:val="00D30255"/>
    <w:pPr>
      <w:spacing w:after="0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link w:val="ac"/>
    <w:uiPriority w:val="34"/>
    <w:qFormat/>
    <w:rsid w:val="00D3025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d">
    <w:name w:val="No Spacing"/>
    <w:uiPriority w:val="1"/>
    <w:qFormat/>
    <w:rsid w:val="00D30255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header"/>
    <w:basedOn w:val="a"/>
    <w:link w:val="af"/>
    <w:uiPriority w:val="99"/>
    <w:unhideWhenUsed/>
    <w:rsid w:val="00D3025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D30255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uiPriority w:val="99"/>
    <w:rsid w:val="00D30255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D3025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D30255"/>
    <w:rPr>
      <w:rFonts w:ascii="Calibri" w:eastAsia="Times New Roman" w:hAnsi="Calibri" w:cs="Times New Roman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D30255"/>
    <w:pPr>
      <w:spacing w:after="0" w:line="240" w:lineRule="auto"/>
    </w:pPr>
    <w:rPr>
      <w:rFonts w:ascii="Segoe UI" w:eastAsia="Calibri" w:hAnsi="Segoe UI" w:cs="Times New Roman"/>
      <w:sz w:val="18"/>
      <w:szCs w:val="18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D30255"/>
    <w:rPr>
      <w:rFonts w:ascii="Segoe UI" w:eastAsia="Calibri" w:hAnsi="Segoe UI" w:cs="Times New Roman"/>
      <w:sz w:val="18"/>
      <w:szCs w:val="18"/>
      <w:lang w:eastAsia="ru-RU"/>
    </w:rPr>
  </w:style>
  <w:style w:type="paragraph" w:customStyle="1" w:styleId="Char">
    <w:name w:val="Char Знак Знак Знак Знак Знак Знак"/>
    <w:basedOn w:val="a"/>
    <w:rsid w:val="00D30255"/>
    <w:pPr>
      <w:widowControl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f4">
    <w:name w:val="Основной текст_"/>
    <w:link w:val="15"/>
    <w:rsid w:val="00D3025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5">
    <w:name w:val="Основной текст1"/>
    <w:basedOn w:val="a"/>
    <w:link w:val="af4"/>
    <w:rsid w:val="00D30255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ConsPlusTitle">
    <w:name w:val="ConsPlusTitle"/>
    <w:rsid w:val="00D30255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5">
    <w:name w:val="annotation reference"/>
    <w:uiPriority w:val="99"/>
    <w:semiHidden/>
    <w:unhideWhenUsed/>
    <w:rsid w:val="00D30255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D30255"/>
    <w:pPr>
      <w:spacing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rsid w:val="00D30255"/>
    <w:rPr>
      <w:rFonts w:ascii="Calibri" w:eastAsia="Calibri" w:hAnsi="Calibri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3025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30255"/>
    <w:rPr>
      <w:rFonts w:ascii="Calibri" w:eastAsia="Calibri" w:hAnsi="Calibri" w:cs="Times New Roman"/>
      <w:b/>
      <w:bCs/>
      <w:sz w:val="20"/>
      <w:szCs w:val="20"/>
      <w:lang w:eastAsia="ru-RU"/>
    </w:rPr>
  </w:style>
  <w:style w:type="table" w:styleId="afa">
    <w:name w:val="Table Grid"/>
    <w:basedOn w:val="a1"/>
    <w:uiPriority w:val="99"/>
    <w:rsid w:val="00D30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endnote text"/>
    <w:basedOn w:val="a"/>
    <w:link w:val="afc"/>
    <w:uiPriority w:val="99"/>
    <w:qFormat/>
    <w:rsid w:val="00D30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uiPriority w:val="99"/>
    <w:rsid w:val="00D302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uiPriority w:val="99"/>
    <w:rsid w:val="00D30255"/>
    <w:rPr>
      <w:rFonts w:cs="Times New Roman"/>
      <w:vertAlign w:val="superscript"/>
    </w:rPr>
  </w:style>
  <w:style w:type="paragraph" w:styleId="afe">
    <w:name w:val="footnote text"/>
    <w:basedOn w:val="a"/>
    <w:link w:val="aff"/>
    <w:uiPriority w:val="99"/>
    <w:unhideWhenUsed/>
    <w:rsid w:val="00D302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uiPriority w:val="99"/>
    <w:rsid w:val="00D30255"/>
    <w:rPr>
      <w:rFonts w:ascii="Calibri" w:eastAsia="Calibri" w:hAnsi="Calibri" w:cs="Times New Roman"/>
      <w:sz w:val="20"/>
      <w:szCs w:val="20"/>
      <w:lang w:eastAsia="ru-RU"/>
    </w:rPr>
  </w:style>
  <w:style w:type="character" w:styleId="aff0">
    <w:name w:val="footnote reference"/>
    <w:uiPriority w:val="99"/>
    <w:semiHidden/>
    <w:unhideWhenUsed/>
    <w:rsid w:val="00D30255"/>
    <w:rPr>
      <w:vertAlign w:val="superscript"/>
    </w:rPr>
  </w:style>
  <w:style w:type="character" w:styleId="aff1">
    <w:name w:val="Hyperlink"/>
    <w:uiPriority w:val="99"/>
    <w:unhideWhenUsed/>
    <w:rsid w:val="00D30255"/>
    <w:rPr>
      <w:color w:val="0563C1"/>
      <w:u w:val="single"/>
    </w:rPr>
  </w:style>
  <w:style w:type="paragraph" w:styleId="aff2">
    <w:name w:val="Revision"/>
    <w:hidden/>
    <w:uiPriority w:val="99"/>
    <w:semiHidden/>
    <w:rsid w:val="00D3025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3">
    <w:name w:val="Гипертекстовая ссылка"/>
    <w:uiPriority w:val="99"/>
    <w:rsid w:val="00D30255"/>
    <w:rPr>
      <w:color w:val="106BBE"/>
    </w:rPr>
  </w:style>
  <w:style w:type="paragraph" w:styleId="aff4">
    <w:name w:val="Normal (Web)"/>
    <w:basedOn w:val="a"/>
    <w:uiPriority w:val="99"/>
    <w:rsid w:val="00D30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Рег. 1.1.1"/>
    <w:basedOn w:val="a"/>
    <w:qFormat/>
    <w:rsid w:val="00D30255"/>
    <w:pPr>
      <w:spacing w:after="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"/>
    <w:qFormat/>
    <w:rsid w:val="00D30255"/>
    <w:pPr>
      <w:spacing w:line="276" w:lineRule="auto"/>
      <w:jc w:val="both"/>
    </w:pPr>
  </w:style>
  <w:style w:type="paragraph" w:customStyle="1" w:styleId="Default">
    <w:name w:val="Default"/>
    <w:rsid w:val="00D3025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qFormat/>
    <w:rsid w:val="00D30255"/>
    <w:pPr>
      <w:widowControl w:val="0"/>
      <w:spacing w:after="0" w:line="240" w:lineRule="auto"/>
    </w:pPr>
    <w:rPr>
      <w:rFonts w:ascii="Courier New" w:eastAsia="Times New Roman" w:hAnsi="Courier New" w:cs="Courier New"/>
      <w:szCs w:val="24"/>
      <w:lang w:eastAsia="ru-RU"/>
    </w:rPr>
  </w:style>
  <w:style w:type="character" w:customStyle="1" w:styleId="16">
    <w:name w:val="Текст концевой сноски Знак1"/>
    <w:uiPriority w:val="99"/>
    <w:rsid w:val="00D30255"/>
    <w:rPr>
      <w:rFonts w:ascii="Calibri" w:eastAsia="Calibri" w:hAnsi="Calibri" w:cs="Times New Roman"/>
      <w:sz w:val="24"/>
      <w:szCs w:val="24"/>
    </w:rPr>
  </w:style>
  <w:style w:type="paragraph" w:customStyle="1" w:styleId="aff5">
    <w:name w:val="обычный приложения"/>
    <w:basedOn w:val="a"/>
    <w:qFormat/>
    <w:rsid w:val="00D30255"/>
    <w:pPr>
      <w:jc w:val="center"/>
    </w:pPr>
    <w:rPr>
      <w:rFonts w:ascii="Times New Roman" w:eastAsia="Calibri" w:hAnsi="Times New Roman" w:cs="Times New Roman"/>
      <w:b/>
      <w:sz w:val="24"/>
    </w:rPr>
  </w:style>
  <w:style w:type="character" w:styleId="aff6">
    <w:name w:val="Emphasis"/>
    <w:uiPriority w:val="20"/>
    <w:qFormat/>
    <w:rsid w:val="00D30255"/>
    <w:rPr>
      <w:i/>
      <w:iCs/>
    </w:rPr>
  </w:style>
  <w:style w:type="paragraph" w:styleId="aff7">
    <w:name w:val="Document Map"/>
    <w:basedOn w:val="a"/>
    <w:link w:val="aff8"/>
    <w:uiPriority w:val="99"/>
    <w:semiHidden/>
    <w:unhideWhenUsed/>
    <w:rsid w:val="00D3025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8">
    <w:name w:val="Схема документа Знак"/>
    <w:basedOn w:val="a0"/>
    <w:link w:val="aff7"/>
    <w:uiPriority w:val="99"/>
    <w:semiHidden/>
    <w:rsid w:val="00D302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9">
    <w:name w:val="МУ Обычный стиль"/>
    <w:basedOn w:val="a"/>
    <w:rsid w:val="00D30255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mpty">
    <w:name w:val="empty"/>
    <w:basedOn w:val="a"/>
    <w:rsid w:val="00D30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30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D30255"/>
    <w:rPr>
      <w:rFonts w:ascii="Times New Roman" w:eastAsia="Calibri" w:hAnsi="Times New Roman" w:cs="Times New Roman"/>
      <w:sz w:val="28"/>
      <w:szCs w:val="28"/>
    </w:rPr>
  </w:style>
  <w:style w:type="character" w:customStyle="1" w:styleId="DefaultFontHxMailStyle">
    <w:name w:val="Default Font HxMail Style"/>
    <w:rsid w:val="00D30255"/>
    <w:rPr>
      <w:rFonts w:ascii="Times New Roman" w:hAnsi="Times New Roman" w:cs="Times New Roman" w:hint="default"/>
      <w:b w:val="0"/>
      <w:bCs w:val="0"/>
      <w:i w:val="0"/>
      <w:iCs w:val="0"/>
      <w:strike w:val="0"/>
      <w:color w:val="5B9BD5"/>
      <w:u w:val="none"/>
    </w:rPr>
  </w:style>
  <w:style w:type="character" w:customStyle="1" w:styleId="ac">
    <w:name w:val="Абзац списка Знак"/>
    <w:link w:val="ab"/>
    <w:uiPriority w:val="34"/>
    <w:qFormat/>
    <w:rsid w:val="00D30255"/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302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30255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3">
    <w:name w:val="Нет списка11"/>
    <w:next w:val="a2"/>
    <w:uiPriority w:val="99"/>
    <w:semiHidden/>
    <w:unhideWhenUsed/>
    <w:rsid w:val="00D30255"/>
  </w:style>
  <w:style w:type="paragraph" w:customStyle="1" w:styleId="msonormal0">
    <w:name w:val="msonormal"/>
    <w:basedOn w:val="a"/>
    <w:rsid w:val="00D30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a">
    <w:name w:val="FollowedHyperlink"/>
    <w:basedOn w:val="a0"/>
    <w:uiPriority w:val="99"/>
    <w:semiHidden/>
    <w:unhideWhenUsed/>
    <w:rsid w:val="00D30255"/>
    <w:rPr>
      <w:color w:val="800080"/>
      <w:u w:val="single"/>
    </w:rPr>
  </w:style>
  <w:style w:type="paragraph" w:styleId="affb">
    <w:name w:val="Body Text"/>
    <w:basedOn w:val="a"/>
    <w:link w:val="affc"/>
    <w:uiPriority w:val="1"/>
    <w:qFormat/>
    <w:rsid w:val="00D30255"/>
    <w:pPr>
      <w:widowControl w:val="0"/>
      <w:spacing w:after="120" w:line="240" w:lineRule="auto"/>
    </w:pPr>
    <w:rPr>
      <w:rFonts w:ascii="Arial" w:eastAsia="Lucida Sans Unicode" w:hAnsi="Arial" w:cs="Times New Roman"/>
      <w:sz w:val="20"/>
      <w:szCs w:val="24"/>
    </w:rPr>
  </w:style>
  <w:style w:type="character" w:customStyle="1" w:styleId="affc">
    <w:name w:val="Основной текст Знак"/>
    <w:basedOn w:val="a0"/>
    <w:link w:val="affb"/>
    <w:uiPriority w:val="1"/>
    <w:rsid w:val="00D30255"/>
    <w:rPr>
      <w:rFonts w:ascii="Arial" w:eastAsia="Lucida Sans Unicode" w:hAnsi="Arial" w:cs="Times New Roman"/>
      <w:sz w:val="20"/>
      <w:szCs w:val="24"/>
    </w:rPr>
  </w:style>
  <w:style w:type="table" w:customStyle="1" w:styleId="TableNormal">
    <w:name w:val="Table Normal"/>
    <w:uiPriority w:val="2"/>
    <w:semiHidden/>
    <w:unhideWhenUsed/>
    <w:qFormat/>
    <w:rsid w:val="00D3025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Сетка таблицы1"/>
    <w:basedOn w:val="a1"/>
    <w:next w:val="afa"/>
    <w:uiPriority w:val="39"/>
    <w:rsid w:val="00D302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fa"/>
    <w:uiPriority w:val="99"/>
    <w:rsid w:val="00D30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fa"/>
    <w:uiPriority w:val="99"/>
    <w:rsid w:val="00D30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a"/>
    <w:uiPriority w:val="99"/>
    <w:rsid w:val="00D30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d">
    <w:name w:val="line number"/>
    <w:basedOn w:val="a0"/>
    <w:uiPriority w:val="99"/>
    <w:semiHidden/>
    <w:unhideWhenUsed/>
    <w:rsid w:val="00D30255"/>
  </w:style>
  <w:style w:type="numbering" w:customStyle="1" w:styleId="25">
    <w:name w:val="Нет списка2"/>
    <w:next w:val="a2"/>
    <w:uiPriority w:val="99"/>
    <w:semiHidden/>
    <w:unhideWhenUsed/>
    <w:rsid w:val="00D30255"/>
  </w:style>
  <w:style w:type="paragraph" w:customStyle="1" w:styleId="ConsPlusCell">
    <w:name w:val="ConsPlusCell"/>
    <w:rsid w:val="00D30255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0255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0255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0255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0255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D3025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Сетка таблицы5"/>
    <w:basedOn w:val="a1"/>
    <w:next w:val="afa"/>
    <w:uiPriority w:val="39"/>
    <w:rsid w:val="00D302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a0"/>
    <w:rsid w:val="00D30255"/>
    <w:rPr>
      <w:rFonts w:ascii="CairoFont-28-1" w:hAnsi="CairoFont-28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0"/>
    <w:rsid w:val="00D30255"/>
    <w:rPr>
      <w:rFonts w:ascii="CairoFont-28-0" w:hAnsi="CairoFont-28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D30255"/>
    <w:rPr>
      <w:rFonts w:ascii="CairoFont-30-1" w:hAnsi="CairoFont-30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D30255"/>
    <w:rPr>
      <w:rFonts w:ascii="CairoFont-30-0" w:hAnsi="CairoFont-30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D30255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114">
    <w:name w:val="Сетка таблицы11"/>
    <w:basedOn w:val="a1"/>
    <w:next w:val="afa"/>
    <w:uiPriority w:val="59"/>
    <w:rsid w:val="00D302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rant.orb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7690&amp;dst=100049&amp;field=134&amp;date=27.10.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9;&#1072;&#1083;&#1077;&#1089;&#1086;&#1074;&#1089;&#1082;&#1080;&#1081;.&#1088;&#1092;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10889</Words>
  <Characters>62071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zalesovo</cp:lastModifiedBy>
  <cp:revision>14</cp:revision>
  <cp:lastPrinted>2026-07-03T10:42:00Z</cp:lastPrinted>
  <dcterms:created xsi:type="dcterms:W3CDTF">2025-07-11T09:49:00Z</dcterms:created>
  <dcterms:modified xsi:type="dcterms:W3CDTF">2026-07-03T10:44:00Z</dcterms:modified>
</cp:coreProperties>
</file>