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C37FBB" w:rsidRPr="00ED3711" w:rsidRDefault="00ED3711" w:rsidP="00C37FBB">
      <w:pPr>
        <w:ind w:left="56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Приложение к </w:t>
      </w:r>
      <w:r w:rsidR="00C37FBB" w:rsidRPr="00ED3711">
        <w:rPr>
          <w:rFonts w:ascii="Times New Roman" w:eastAsia="Times New Roman" w:hAnsi="Times New Roman" w:cs="Times New Roman"/>
          <w:sz w:val="24"/>
          <w:szCs w:val="24"/>
        </w:rPr>
        <w:t xml:space="preserve">постановлению администрации муниципального </w:t>
      </w:r>
      <w:r w:rsidR="004460C0" w:rsidRPr="00ED3711">
        <w:rPr>
          <w:rFonts w:ascii="Times New Roman" w:eastAsia="Times New Roman" w:hAnsi="Times New Roman" w:cs="Times New Roman"/>
          <w:sz w:val="24"/>
          <w:szCs w:val="24"/>
        </w:rPr>
        <w:t>образования Залесовский сельсовет Красногвардейского</w:t>
      </w:r>
      <w:r w:rsidR="00C37FBB" w:rsidRPr="00ED3711">
        <w:rPr>
          <w:rFonts w:ascii="Times New Roman" w:eastAsia="Times New Roman" w:hAnsi="Times New Roman" w:cs="Times New Roman"/>
          <w:sz w:val="24"/>
          <w:szCs w:val="24"/>
        </w:rPr>
        <w:t xml:space="preserve"> района Оренбургской области от</w:t>
      </w:r>
      <w:r w:rsidR="00C12041" w:rsidRPr="00ED3711">
        <w:rPr>
          <w:rFonts w:ascii="Times New Roman" w:eastAsia="Times New Roman" w:hAnsi="Times New Roman" w:cs="Times New Roman"/>
          <w:sz w:val="24"/>
          <w:szCs w:val="24"/>
        </w:rPr>
        <w:t xml:space="preserve"> </w:t>
      </w:r>
      <w:r w:rsidRPr="00ED3711">
        <w:rPr>
          <w:rFonts w:ascii="Times New Roman" w:eastAsia="Times New Roman" w:hAnsi="Times New Roman" w:cs="Times New Roman"/>
          <w:sz w:val="24"/>
          <w:szCs w:val="24"/>
        </w:rPr>
        <w:t xml:space="preserve">01.12.2025 </w:t>
      </w:r>
      <w:r w:rsidR="00372785" w:rsidRPr="00ED3711">
        <w:rPr>
          <w:rFonts w:ascii="Times New Roman" w:eastAsia="Times New Roman" w:hAnsi="Times New Roman" w:cs="Times New Roman"/>
          <w:sz w:val="24"/>
          <w:szCs w:val="24"/>
        </w:rPr>
        <w:t xml:space="preserve"> № </w:t>
      </w:r>
      <w:r w:rsidRPr="00ED3711">
        <w:rPr>
          <w:rFonts w:ascii="Times New Roman" w:eastAsia="Times New Roman" w:hAnsi="Times New Roman" w:cs="Times New Roman"/>
          <w:sz w:val="24"/>
          <w:szCs w:val="24"/>
        </w:rPr>
        <w:t>67-п</w:t>
      </w:r>
    </w:p>
    <w:p w:rsidR="00C37FBB" w:rsidRPr="00881C34" w:rsidRDefault="00C37FBB" w:rsidP="00C37FBB">
      <w:pPr>
        <w:spacing w:line="264" w:lineRule="auto"/>
        <w:rPr>
          <w:rFonts w:ascii="Times New Roman" w:eastAsia="Times New Roman" w:hAnsi="Times New Roman" w:cs="Times New Roman"/>
        </w:rPr>
      </w:pPr>
    </w:p>
    <w:p w:rsidR="00C37FBB" w:rsidRPr="00881C34" w:rsidRDefault="00C37FBB" w:rsidP="00C37FBB">
      <w:pPr>
        <w:spacing w:line="264" w:lineRule="auto"/>
        <w:rPr>
          <w:rFonts w:ascii="Times New Roman" w:eastAsia="Times New Roman" w:hAnsi="Times New Roman" w:cs="Times New Roman"/>
        </w:rPr>
      </w:pPr>
    </w:p>
    <w:p w:rsidR="00C37FBB" w:rsidRPr="00A13172" w:rsidRDefault="00C37FBB" w:rsidP="00C37FBB">
      <w:pPr>
        <w:spacing w:line="264" w:lineRule="auto"/>
        <w:rPr>
          <w:rFonts w:ascii="Times New Roman" w:eastAsia="Times New Roman" w:hAnsi="Times New Roman" w:cs="Times New Roman"/>
        </w:rPr>
      </w:pPr>
    </w:p>
    <w:p w:rsidR="00C37FBB" w:rsidRPr="00A13172" w:rsidRDefault="00C37FBB" w:rsidP="00C37FBB">
      <w:pPr>
        <w:spacing w:line="264" w:lineRule="auto"/>
        <w:rPr>
          <w:rFonts w:ascii="Times New Roman" w:eastAsia="Times New Roman" w:hAnsi="Times New Roman" w:cs="Times New Roman"/>
        </w:rPr>
      </w:pPr>
    </w:p>
    <w:p w:rsidR="00C37FBB" w:rsidRPr="00A13172" w:rsidRDefault="00C37FBB" w:rsidP="00C37FBB">
      <w:pPr>
        <w:spacing w:line="264" w:lineRule="auto"/>
        <w:rPr>
          <w:rFonts w:ascii="Times New Roman" w:eastAsia="Times New Roman" w:hAnsi="Times New Roman" w:cs="Times New Roman"/>
        </w:rPr>
      </w:pPr>
    </w:p>
    <w:p w:rsidR="00C37FBB" w:rsidRPr="00A13172" w:rsidRDefault="00C37FBB" w:rsidP="00C37FBB">
      <w:pPr>
        <w:spacing w:line="264" w:lineRule="auto"/>
        <w:ind w:left="-2552"/>
        <w:jc w:val="center"/>
        <w:rPr>
          <w:rFonts w:ascii="Times New Roman" w:eastAsia="Times New Roman" w:hAnsi="Times New Roman" w:cs="Times New Roman"/>
          <w:sz w:val="28"/>
          <w:szCs w:val="28"/>
        </w:rPr>
      </w:pPr>
    </w:p>
    <w:p w:rsidR="00C37FBB" w:rsidRDefault="00C37FBB" w:rsidP="00C37FBB">
      <w:pPr>
        <w:spacing w:line="264" w:lineRule="auto"/>
        <w:ind w:left="-284"/>
        <w:jc w:val="center"/>
        <w:rPr>
          <w:rFonts w:ascii="Times New Roman" w:eastAsia="Times New Roman" w:hAnsi="Times New Roman" w:cs="Times New Roman"/>
          <w:b/>
          <w:sz w:val="32"/>
          <w:szCs w:val="32"/>
        </w:rPr>
      </w:pPr>
    </w:p>
    <w:p w:rsidR="00C37FBB" w:rsidRDefault="00C37FBB" w:rsidP="00C37FBB">
      <w:pPr>
        <w:spacing w:line="264" w:lineRule="auto"/>
        <w:ind w:left="-284"/>
        <w:jc w:val="center"/>
        <w:rPr>
          <w:rFonts w:ascii="Times New Roman" w:eastAsia="Times New Roman" w:hAnsi="Times New Roman" w:cs="Times New Roman"/>
          <w:b/>
          <w:sz w:val="32"/>
          <w:szCs w:val="32"/>
        </w:rPr>
      </w:pPr>
    </w:p>
    <w:p w:rsidR="00C37FBB" w:rsidRDefault="00C37FBB" w:rsidP="00C37FBB">
      <w:pPr>
        <w:spacing w:line="264" w:lineRule="auto"/>
        <w:ind w:left="-284"/>
        <w:jc w:val="center"/>
        <w:rPr>
          <w:rFonts w:ascii="Times New Roman" w:eastAsia="Times New Roman" w:hAnsi="Times New Roman" w:cs="Times New Roman"/>
          <w:b/>
          <w:sz w:val="32"/>
          <w:szCs w:val="32"/>
        </w:rPr>
      </w:pPr>
    </w:p>
    <w:p w:rsidR="00C37FBB" w:rsidRDefault="00C37FBB" w:rsidP="00C37FBB">
      <w:pPr>
        <w:spacing w:line="264" w:lineRule="auto"/>
        <w:ind w:left="-284"/>
        <w:jc w:val="center"/>
        <w:rPr>
          <w:rFonts w:ascii="Times New Roman" w:eastAsia="Times New Roman" w:hAnsi="Times New Roman" w:cs="Times New Roman"/>
          <w:b/>
          <w:sz w:val="32"/>
          <w:szCs w:val="32"/>
        </w:rPr>
      </w:pPr>
    </w:p>
    <w:p w:rsidR="00C37FBB" w:rsidRDefault="00C37FBB" w:rsidP="00C37FBB">
      <w:pPr>
        <w:spacing w:line="264" w:lineRule="auto"/>
        <w:ind w:left="-284"/>
        <w:jc w:val="center"/>
        <w:rPr>
          <w:rFonts w:ascii="Times New Roman" w:eastAsia="Times New Roman" w:hAnsi="Times New Roman" w:cs="Times New Roman"/>
          <w:b/>
          <w:sz w:val="32"/>
          <w:szCs w:val="32"/>
        </w:rPr>
      </w:pPr>
    </w:p>
    <w:p w:rsidR="00C37FBB" w:rsidRPr="00A13172" w:rsidRDefault="00C37FBB" w:rsidP="00C37FBB">
      <w:pPr>
        <w:spacing w:line="264" w:lineRule="auto"/>
        <w:ind w:left="-284"/>
        <w:jc w:val="center"/>
        <w:rPr>
          <w:rFonts w:ascii="Times New Roman" w:eastAsia="Times New Roman" w:hAnsi="Times New Roman" w:cs="Times New Roman"/>
          <w:b/>
          <w:sz w:val="32"/>
          <w:szCs w:val="32"/>
        </w:rPr>
      </w:pPr>
      <w:r w:rsidRPr="00881C34">
        <w:rPr>
          <w:rFonts w:ascii="Times New Roman" w:eastAsia="Times New Roman" w:hAnsi="Times New Roman" w:cs="Times New Roman"/>
          <w:b/>
          <w:sz w:val="32"/>
          <w:szCs w:val="32"/>
        </w:rPr>
        <w:t xml:space="preserve">МЕСТНЫЕ </w:t>
      </w:r>
      <w:r w:rsidRPr="00A13172">
        <w:rPr>
          <w:rFonts w:ascii="Times New Roman" w:eastAsia="Times New Roman" w:hAnsi="Times New Roman" w:cs="Times New Roman"/>
          <w:b/>
          <w:sz w:val="32"/>
          <w:szCs w:val="32"/>
        </w:rPr>
        <w:t>НОРМАТИВЫ ГРАДОСТРОИТЕЛЬНОГО</w:t>
      </w:r>
    </w:p>
    <w:p w:rsidR="00C37FBB" w:rsidRPr="00A13172" w:rsidRDefault="00C37FBB" w:rsidP="00C37FBB">
      <w:pPr>
        <w:spacing w:line="264" w:lineRule="auto"/>
        <w:ind w:left="-284"/>
        <w:jc w:val="center"/>
        <w:rPr>
          <w:rFonts w:ascii="Times New Roman" w:eastAsia="Times New Roman" w:hAnsi="Times New Roman" w:cs="Times New Roman"/>
          <w:sz w:val="28"/>
          <w:szCs w:val="28"/>
        </w:rPr>
      </w:pPr>
      <w:r w:rsidRPr="00A13172">
        <w:rPr>
          <w:rFonts w:ascii="Times New Roman" w:eastAsia="Times New Roman" w:hAnsi="Times New Roman" w:cs="Times New Roman"/>
          <w:b/>
          <w:sz w:val="32"/>
          <w:szCs w:val="32"/>
        </w:rPr>
        <w:t>ПРОЕКТИРОВАНИЯ</w:t>
      </w:r>
    </w:p>
    <w:p w:rsidR="00C37FBB" w:rsidRPr="00A13172" w:rsidRDefault="00C37FBB" w:rsidP="00C37FBB">
      <w:pPr>
        <w:spacing w:line="264" w:lineRule="auto"/>
        <w:ind w:left="-284"/>
        <w:jc w:val="center"/>
        <w:rPr>
          <w:rFonts w:ascii="Times New Roman" w:eastAsia="Times New Roman" w:hAnsi="Times New Roman" w:cs="Times New Roman"/>
          <w:sz w:val="28"/>
          <w:szCs w:val="28"/>
        </w:rPr>
      </w:pPr>
    </w:p>
    <w:p w:rsidR="00C37FBB" w:rsidRPr="00A13172" w:rsidRDefault="00C37FBB" w:rsidP="00C37FBB">
      <w:pPr>
        <w:spacing w:line="264" w:lineRule="auto"/>
        <w:ind w:left="-284"/>
        <w:jc w:val="center"/>
        <w:rPr>
          <w:rFonts w:ascii="Times New Roman" w:eastAsia="Times New Roman" w:hAnsi="Times New Roman" w:cs="Times New Roman"/>
          <w:sz w:val="28"/>
          <w:szCs w:val="28"/>
        </w:rPr>
      </w:pPr>
      <w:r w:rsidRPr="00A13172">
        <w:rPr>
          <w:rFonts w:ascii="Times New Roman" w:eastAsia="Times New Roman" w:hAnsi="Times New Roman" w:cs="Times New Roman"/>
          <w:sz w:val="28"/>
          <w:szCs w:val="28"/>
        </w:rPr>
        <w:t>муницип</w:t>
      </w:r>
      <w:r w:rsidR="004460C0">
        <w:rPr>
          <w:rFonts w:ascii="Times New Roman" w:eastAsia="Times New Roman" w:hAnsi="Times New Roman" w:cs="Times New Roman"/>
          <w:sz w:val="28"/>
          <w:szCs w:val="28"/>
        </w:rPr>
        <w:t xml:space="preserve">ального образования Залесовский </w:t>
      </w:r>
    </w:p>
    <w:p w:rsidR="00C37FBB" w:rsidRPr="00A13172" w:rsidRDefault="004460C0" w:rsidP="00C37FBB">
      <w:pPr>
        <w:spacing w:line="264" w:lineRule="auto"/>
        <w:ind w:left="-284"/>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сельсовет Красногвардейского</w:t>
      </w:r>
      <w:r w:rsidR="00C37FBB" w:rsidRPr="00A13172">
        <w:rPr>
          <w:rFonts w:ascii="Times New Roman" w:eastAsia="Times New Roman" w:hAnsi="Times New Roman" w:cs="Times New Roman"/>
          <w:sz w:val="28"/>
          <w:szCs w:val="28"/>
        </w:rPr>
        <w:t xml:space="preserve"> района Оренбургской области</w:t>
      </w:r>
    </w:p>
    <w:p w:rsidR="00C37FBB" w:rsidRPr="00A13172" w:rsidRDefault="00C37FBB" w:rsidP="00C37FBB">
      <w:pPr>
        <w:spacing w:line="264" w:lineRule="auto"/>
        <w:ind w:left="-284"/>
        <w:jc w:val="center"/>
        <w:rPr>
          <w:rFonts w:ascii="Times New Roman" w:eastAsia="Times New Roman" w:hAnsi="Times New Roman" w:cs="Times New Roman"/>
          <w:sz w:val="28"/>
          <w:szCs w:val="28"/>
        </w:rPr>
      </w:pPr>
    </w:p>
    <w:p w:rsidR="00C37FBB" w:rsidRPr="00A13172" w:rsidRDefault="00C37FBB" w:rsidP="00C37FBB">
      <w:pPr>
        <w:spacing w:line="264" w:lineRule="auto"/>
        <w:ind w:left="-284"/>
        <w:jc w:val="center"/>
        <w:rPr>
          <w:rFonts w:ascii="Times New Roman" w:eastAsia="Times New Roman" w:hAnsi="Times New Roman" w:cs="Times New Roman"/>
          <w:sz w:val="28"/>
          <w:szCs w:val="28"/>
        </w:rPr>
      </w:pPr>
    </w:p>
    <w:p w:rsidR="00C37FBB" w:rsidRPr="00C37FBB" w:rsidRDefault="00C37FBB" w:rsidP="00C37FBB">
      <w:pPr>
        <w:spacing w:line="264" w:lineRule="auto"/>
        <w:jc w:val="center"/>
        <w:rPr>
          <w:sz w:val="32"/>
          <w:szCs w:val="28"/>
        </w:rPr>
      </w:pPr>
      <w:r w:rsidRPr="00C37FBB">
        <w:rPr>
          <w:rFonts w:ascii="Times New Roman" w:eastAsia="Times New Roman" w:hAnsi="Times New Roman" w:cs="Times New Roman"/>
          <w:b/>
          <w:sz w:val="28"/>
          <w:szCs w:val="24"/>
        </w:rPr>
        <w:t>ЧАСТЬ 2. МАТЕРИАЛЫ ПО ОБОСНОВАНИЮ РАСЧЁТНЫХ ПОКАЗАТЕЛЕЙ</w:t>
      </w:r>
    </w:p>
    <w:p w:rsidR="00C37FBB" w:rsidRDefault="00C37FBB" w:rsidP="00C37FBB">
      <w:pPr>
        <w:spacing w:line="264" w:lineRule="auto"/>
        <w:ind w:left="-2552"/>
        <w:jc w:val="center"/>
        <w:rPr>
          <w:sz w:val="28"/>
          <w:szCs w:val="28"/>
        </w:rPr>
      </w:pPr>
    </w:p>
    <w:p w:rsidR="00C37FBB" w:rsidRDefault="00C37FBB" w:rsidP="00C37FBB">
      <w:pPr>
        <w:spacing w:line="264" w:lineRule="auto"/>
        <w:ind w:left="-2552"/>
        <w:jc w:val="center"/>
        <w:rPr>
          <w:sz w:val="28"/>
          <w:szCs w:val="28"/>
        </w:rPr>
      </w:pPr>
    </w:p>
    <w:p w:rsidR="00C37FBB" w:rsidRDefault="00C37FBB" w:rsidP="00C37FBB">
      <w:pPr>
        <w:spacing w:line="264" w:lineRule="auto"/>
        <w:ind w:left="-2552"/>
        <w:jc w:val="center"/>
        <w:rPr>
          <w:sz w:val="28"/>
          <w:szCs w:val="28"/>
        </w:rPr>
      </w:pPr>
    </w:p>
    <w:p w:rsidR="00C37FBB" w:rsidRDefault="00C37FBB" w:rsidP="00C37FBB">
      <w:pPr>
        <w:spacing w:line="264" w:lineRule="auto"/>
        <w:ind w:left="-2552"/>
        <w:jc w:val="center"/>
        <w:rPr>
          <w:sz w:val="28"/>
          <w:szCs w:val="28"/>
        </w:rPr>
      </w:pPr>
    </w:p>
    <w:p w:rsidR="00C37FBB" w:rsidRDefault="00C37FBB" w:rsidP="00C37FBB">
      <w:pPr>
        <w:spacing w:line="264" w:lineRule="auto"/>
        <w:ind w:left="-2552"/>
        <w:jc w:val="center"/>
        <w:rPr>
          <w:sz w:val="28"/>
          <w:szCs w:val="28"/>
        </w:rPr>
      </w:pPr>
    </w:p>
    <w:p w:rsidR="00C37FBB" w:rsidRDefault="00C37FBB" w:rsidP="00C37FBB">
      <w:pPr>
        <w:spacing w:line="264" w:lineRule="auto"/>
        <w:ind w:left="2835" w:firstLine="705"/>
        <w:rPr>
          <w:rFonts w:ascii="Times New Roman" w:hAnsi="Times New Roman" w:cs="Times New Roman"/>
          <w:sz w:val="28"/>
          <w:szCs w:val="28"/>
        </w:rPr>
      </w:pPr>
    </w:p>
    <w:p w:rsidR="00C37FBB" w:rsidRDefault="00C37FBB" w:rsidP="00C37FBB">
      <w:pPr>
        <w:spacing w:line="264" w:lineRule="auto"/>
        <w:ind w:firstLine="705"/>
        <w:jc w:val="center"/>
        <w:rPr>
          <w:rFonts w:ascii="Times New Roman" w:hAnsi="Times New Roman" w:cs="Times New Roman"/>
          <w:sz w:val="28"/>
          <w:szCs w:val="28"/>
        </w:rPr>
      </w:pPr>
    </w:p>
    <w:p w:rsidR="00C37FBB" w:rsidRDefault="00C37FBB" w:rsidP="00C37FBB">
      <w:pPr>
        <w:spacing w:line="264" w:lineRule="auto"/>
        <w:ind w:firstLine="705"/>
        <w:jc w:val="center"/>
        <w:rPr>
          <w:rFonts w:ascii="Times New Roman" w:hAnsi="Times New Roman" w:cs="Times New Roman"/>
          <w:sz w:val="28"/>
          <w:szCs w:val="28"/>
        </w:rPr>
      </w:pPr>
    </w:p>
    <w:p w:rsidR="00C37FBB" w:rsidRDefault="00C37FBB" w:rsidP="00C37FBB">
      <w:pPr>
        <w:spacing w:line="264" w:lineRule="auto"/>
        <w:ind w:firstLine="705"/>
        <w:jc w:val="center"/>
        <w:rPr>
          <w:rFonts w:ascii="Times New Roman" w:hAnsi="Times New Roman" w:cs="Times New Roman"/>
          <w:sz w:val="28"/>
          <w:szCs w:val="28"/>
        </w:rPr>
      </w:pPr>
    </w:p>
    <w:p w:rsidR="00C37FBB" w:rsidRDefault="00C37FBB" w:rsidP="00C37FBB">
      <w:pPr>
        <w:spacing w:line="264" w:lineRule="auto"/>
        <w:ind w:firstLine="705"/>
        <w:jc w:val="center"/>
        <w:rPr>
          <w:rFonts w:ascii="Times New Roman" w:hAnsi="Times New Roman" w:cs="Times New Roman"/>
          <w:sz w:val="28"/>
          <w:szCs w:val="28"/>
        </w:rPr>
      </w:pPr>
    </w:p>
    <w:p w:rsidR="00C37FBB" w:rsidRDefault="00C37FBB" w:rsidP="00C37FBB">
      <w:pPr>
        <w:spacing w:line="264" w:lineRule="auto"/>
        <w:ind w:firstLine="705"/>
        <w:jc w:val="center"/>
        <w:rPr>
          <w:rFonts w:ascii="Times New Roman" w:hAnsi="Times New Roman" w:cs="Times New Roman"/>
          <w:sz w:val="28"/>
          <w:szCs w:val="28"/>
        </w:rPr>
      </w:pPr>
    </w:p>
    <w:p w:rsidR="00C37FBB" w:rsidRDefault="00C37FBB" w:rsidP="00C37FBB">
      <w:pPr>
        <w:spacing w:line="264" w:lineRule="auto"/>
        <w:ind w:firstLine="705"/>
        <w:jc w:val="center"/>
        <w:rPr>
          <w:rFonts w:ascii="Times New Roman" w:hAnsi="Times New Roman" w:cs="Times New Roman"/>
          <w:sz w:val="28"/>
          <w:szCs w:val="28"/>
        </w:rPr>
      </w:pPr>
    </w:p>
    <w:p w:rsidR="00C37FBB" w:rsidRDefault="00C37FBB" w:rsidP="00C37FBB">
      <w:pPr>
        <w:spacing w:line="264" w:lineRule="auto"/>
        <w:ind w:firstLine="705"/>
        <w:jc w:val="center"/>
        <w:rPr>
          <w:rFonts w:ascii="Times New Roman" w:hAnsi="Times New Roman" w:cs="Times New Roman"/>
          <w:sz w:val="28"/>
          <w:szCs w:val="28"/>
        </w:rPr>
      </w:pPr>
    </w:p>
    <w:p w:rsidR="00C37FBB" w:rsidRDefault="00C37FBB" w:rsidP="00C37FBB">
      <w:pPr>
        <w:spacing w:line="264" w:lineRule="auto"/>
        <w:ind w:firstLine="705"/>
        <w:jc w:val="center"/>
        <w:rPr>
          <w:rFonts w:ascii="Times New Roman" w:hAnsi="Times New Roman" w:cs="Times New Roman"/>
          <w:sz w:val="28"/>
          <w:szCs w:val="28"/>
        </w:rPr>
      </w:pPr>
    </w:p>
    <w:p w:rsidR="00C37FBB" w:rsidRDefault="00C37FBB" w:rsidP="00C37FBB">
      <w:pPr>
        <w:spacing w:line="264" w:lineRule="auto"/>
        <w:ind w:firstLine="705"/>
        <w:jc w:val="center"/>
        <w:rPr>
          <w:rFonts w:ascii="Times New Roman" w:hAnsi="Times New Roman" w:cs="Times New Roman"/>
          <w:sz w:val="28"/>
          <w:szCs w:val="28"/>
        </w:rPr>
      </w:pPr>
    </w:p>
    <w:p w:rsidR="00C37FBB" w:rsidRDefault="00C37FBB" w:rsidP="00C37FBB">
      <w:pPr>
        <w:spacing w:line="264" w:lineRule="auto"/>
        <w:ind w:firstLine="705"/>
        <w:jc w:val="center"/>
        <w:rPr>
          <w:rFonts w:ascii="Times New Roman" w:hAnsi="Times New Roman" w:cs="Times New Roman"/>
          <w:sz w:val="28"/>
          <w:szCs w:val="28"/>
        </w:rPr>
      </w:pPr>
    </w:p>
    <w:p w:rsidR="00C37FBB" w:rsidRDefault="00C37FBB" w:rsidP="00C37FBB">
      <w:pPr>
        <w:spacing w:line="264" w:lineRule="auto"/>
        <w:ind w:firstLine="705"/>
        <w:jc w:val="center"/>
        <w:rPr>
          <w:rFonts w:ascii="Times New Roman" w:hAnsi="Times New Roman" w:cs="Times New Roman"/>
          <w:sz w:val="28"/>
          <w:szCs w:val="28"/>
        </w:rPr>
      </w:pPr>
    </w:p>
    <w:p w:rsidR="00C37FBB" w:rsidRDefault="00C37FBB" w:rsidP="00C37FBB">
      <w:pPr>
        <w:spacing w:line="264" w:lineRule="auto"/>
        <w:ind w:firstLine="705"/>
        <w:jc w:val="center"/>
        <w:rPr>
          <w:rFonts w:ascii="Times New Roman" w:hAnsi="Times New Roman" w:cs="Times New Roman"/>
          <w:sz w:val="28"/>
          <w:szCs w:val="28"/>
        </w:rPr>
      </w:pPr>
    </w:p>
    <w:p w:rsidR="00F0034F" w:rsidRDefault="00C37FBB" w:rsidP="00C37FBB">
      <w:pPr>
        <w:ind w:left="-1832" w:firstLine="1112"/>
        <w:jc w:val="center"/>
        <w:rPr>
          <w:rFonts w:ascii="Times New Roman" w:hAnsi="Times New Roman" w:cs="Times New Roman"/>
          <w:sz w:val="24"/>
          <w:szCs w:val="24"/>
        </w:rPr>
      </w:pPr>
      <w:r w:rsidRPr="00A13172">
        <w:rPr>
          <w:rFonts w:ascii="Times New Roman" w:hAnsi="Times New Roman" w:cs="Times New Roman"/>
          <w:sz w:val="28"/>
          <w:szCs w:val="28"/>
        </w:rPr>
        <w:t>202</w:t>
      </w:r>
      <w:r w:rsidR="00C12041">
        <w:rPr>
          <w:rFonts w:ascii="Times New Roman" w:hAnsi="Times New Roman" w:cs="Times New Roman"/>
          <w:sz w:val="28"/>
          <w:szCs w:val="28"/>
        </w:rPr>
        <w:t>5</w:t>
      </w:r>
      <w:r w:rsidRPr="00A13172">
        <w:rPr>
          <w:rFonts w:ascii="Times New Roman" w:hAnsi="Times New Roman" w:cs="Times New Roman"/>
          <w:sz w:val="28"/>
          <w:szCs w:val="28"/>
        </w:rPr>
        <w:t xml:space="preserve"> г.</w:t>
      </w:r>
      <w:r>
        <w:rPr>
          <w:rFonts w:ascii="Times New Roman" w:hAnsi="Times New Roman" w:cs="Times New Roman"/>
          <w:sz w:val="24"/>
          <w:szCs w:val="24"/>
        </w:rPr>
        <w:br w:type="page"/>
      </w:r>
    </w:p>
    <w:p w:rsidR="006F750A" w:rsidRDefault="006F750A" w:rsidP="00C37FBB">
      <w:pPr>
        <w:ind w:left="-1832" w:firstLine="1112"/>
        <w:jc w:val="center"/>
        <w:rPr>
          <w:rFonts w:ascii="Times New Roman" w:hAnsi="Times New Roman" w:cs="Times New Roman"/>
          <w:sz w:val="24"/>
          <w:szCs w:val="24"/>
        </w:rPr>
      </w:pPr>
    </w:p>
    <w:sdt>
      <w:sdtPr>
        <w:rPr>
          <w:rFonts w:ascii="Times New Roman" w:eastAsia="Calibri" w:hAnsi="Times New Roman" w:cs="Times New Roman"/>
          <w:color w:val="auto"/>
          <w:sz w:val="28"/>
          <w:szCs w:val="28"/>
        </w:rPr>
        <w:id w:val="-1129857252"/>
        <w:docPartObj>
          <w:docPartGallery w:val="Table of Contents"/>
          <w:docPartUnique/>
        </w:docPartObj>
      </w:sdtPr>
      <w:sdtEndPr>
        <w:rPr>
          <w:b/>
          <w:bCs/>
        </w:rPr>
      </w:sdtEndPr>
      <w:sdtContent>
        <w:p w:rsidR="006F750A" w:rsidRPr="005E4BEB" w:rsidRDefault="006F750A" w:rsidP="006F750A">
          <w:pPr>
            <w:pStyle w:val="ae"/>
            <w:spacing w:before="0" w:line="288" w:lineRule="auto"/>
            <w:rPr>
              <w:rFonts w:ascii="Times New Roman" w:hAnsi="Times New Roman" w:cs="Times New Roman"/>
              <w:b/>
              <w:color w:val="auto"/>
              <w:sz w:val="24"/>
              <w:szCs w:val="24"/>
            </w:rPr>
          </w:pPr>
          <w:r w:rsidRPr="005E4BEB">
            <w:rPr>
              <w:rFonts w:ascii="Times New Roman" w:hAnsi="Times New Roman" w:cs="Times New Roman"/>
              <w:b/>
              <w:color w:val="auto"/>
              <w:sz w:val="24"/>
              <w:szCs w:val="24"/>
            </w:rPr>
            <w:t>Оглавление</w:t>
          </w:r>
        </w:p>
        <w:p w:rsidR="006F750A" w:rsidRPr="005E4BEB" w:rsidRDefault="00630E99" w:rsidP="006F750A">
          <w:pPr>
            <w:pStyle w:val="11"/>
            <w:tabs>
              <w:tab w:val="left" w:pos="400"/>
              <w:tab w:val="right" w:leader="dot" w:pos="10150"/>
            </w:tabs>
            <w:spacing w:after="0" w:line="360" w:lineRule="auto"/>
            <w:rPr>
              <w:rFonts w:ascii="Times New Roman" w:eastAsiaTheme="minorEastAsia" w:hAnsi="Times New Roman" w:cs="Times New Roman"/>
              <w:noProof/>
              <w:sz w:val="24"/>
              <w:szCs w:val="24"/>
            </w:rPr>
          </w:pPr>
          <w:r w:rsidRPr="005E4BEB">
            <w:rPr>
              <w:rFonts w:ascii="Times New Roman" w:hAnsi="Times New Roman" w:cs="Times New Roman"/>
              <w:sz w:val="24"/>
              <w:szCs w:val="24"/>
            </w:rPr>
            <w:fldChar w:fldCharType="begin"/>
          </w:r>
          <w:r w:rsidR="006F750A" w:rsidRPr="005E4BEB">
            <w:rPr>
              <w:rFonts w:ascii="Times New Roman" w:hAnsi="Times New Roman" w:cs="Times New Roman"/>
              <w:sz w:val="24"/>
              <w:szCs w:val="24"/>
            </w:rPr>
            <w:instrText xml:space="preserve"> TOC \o "1-3" \h \z \u </w:instrText>
          </w:r>
          <w:r w:rsidRPr="005E4BEB">
            <w:rPr>
              <w:rFonts w:ascii="Times New Roman" w:hAnsi="Times New Roman" w:cs="Times New Roman"/>
              <w:sz w:val="24"/>
              <w:szCs w:val="24"/>
            </w:rPr>
            <w:fldChar w:fldCharType="separate"/>
          </w:r>
          <w:hyperlink w:anchor="_Toc190857934" w:history="1">
            <w:r w:rsidR="006F750A" w:rsidRPr="005E4BEB">
              <w:rPr>
                <w:rStyle w:val="af"/>
                <w:rFonts w:ascii="Times New Roman" w:hAnsi="Times New Roman" w:cs="Times New Roman"/>
                <w:noProof/>
                <w:color w:val="auto"/>
                <w:sz w:val="24"/>
                <w:szCs w:val="24"/>
              </w:rPr>
              <w:t>1.</w:t>
            </w:r>
            <w:r w:rsidR="006F750A" w:rsidRPr="005E4BEB">
              <w:rPr>
                <w:rFonts w:ascii="Times New Roman" w:eastAsiaTheme="minorEastAsia" w:hAnsi="Times New Roman" w:cs="Times New Roman"/>
                <w:noProof/>
                <w:sz w:val="24"/>
                <w:szCs w:val="24"/>
              </w:rPr>
              <w:tab/>
            </w:r>
            <w:r w:rsidR="006F750A" w:rsidRPr="005E4BEB">
              <w:rPr>
                <w:rStyle w:val="af"/>
                <w:rFonts w:ascii="Times New Roman" w:hAnsi="Times New Roman" w:cs="Times New Roman"/>
                <w:noProof/>
                <w:color w:val="auto"/>
                <w:sz w:val="24"/>
                <w:szCs w:val="24"/>
              </w:rPr>
              <w:t>Информация о современном состоянии, прогнозе развития муниципального образования</w:t>
            </w:r>
            <w:r w:rsidR="006F750A" w:rsidRPr="005E4BEB">
              <w:rPr>
                <w:rFonts w:ascii="Times New Roman" w:hAnsi="Times New Roman" w:cs="Times New Roman"/>
                <w:noProof/>
                <w:webHidden/>
                <w:sz w:val="24"/>
                <w:szCs w:val="24"/>
              </w:rPr>
              <w:tab/>
            </w:r>
            <w:r w:rsidRPr="005E4BEB">
              <w:rPr>
                <w:rFonts w:ascii="Times New Roman" w:hAnsi="Times New Roman" w:cs="Times New Roman"/>
                <w:noProof/>
                <w:webHidden/>
                <w:sz w:val="24"/>
                <w:szCs w:val="24"/>
              </w:rPr>
              <w:fldChar w:fldCharType="begin"/>
            </w:r>
            <w:r w:rsidR="006F750A" w:rsidRPr="005E4BEB">
              <w:rPr>
                <w:rFonts w:ascii="Times New Roman" w:hAnsi="Times New Roman" w:cs="Times New Roman"/>
                <w:noProof/>
                <w:webHidden/>
                <w:sz w:val="24"/>
                <w:szCs w:val="24"/>
              </w:rPr>
              <w:instrText xml:space="preserve"> PAGEREF _Toc190857934 \h </w:instrText>
            </w:r>
            <w:r w:rsidRPr="005E4BEB">
              <w:rPr>
                <w:rFonts w:ascii="Times New Roman" w:hAnsi="Times New Roman" w:cs="Times New Roman"/>
                <w:noProof/>
                <w:webHidden/>
                <w:sz w:val="24"/>
                <w:szCs w:val="24"/>
              </w:rPr>
            </w:r>
            <w:r w:rsidRPr="005E4BEB">
              <w:rPr>
                <w:rFonts w:ascii="Times New Roman" w:hAnsi="Times New Roman" w:cs="Times New Roman"/>
                <w:noProof/>
                <w:webHidden/>
                <w:sz w:val="24"/>
                <w:szCs w:val="24"/>
              </w:rPr>
              <w:fldChar w:fldCharType="separate"/>
            </w:r>
            <w:r w:rsidR="00125DD0">
              <w:rPr>
                <w:rFonts w:ascii="Times New Roman" w:hAnsi="Times New Roman" w:cs="Times New Roman"/>
                <w:noProof/>
                <w:webHidden/>
                <w:sz w:val="24"/>
                <w:szCs w:val="24"/>
              </w:rPr>
              <w:t>3</w:t>
            </w:r>
            <w:r w:rsidRPr="005E4BEB">
              <w:rPr>
                <w:rFonts w:ascii="Times New Roman" w:hAnsi="Times New Roman" w:cs="Times New Roman"/>
                <w:noProof/>
                <w:webHidden/>
                <w:sz w:val="24"/>
                <w:szCs w:val="24"/>
              </w:rPr>
              <w:fldChar w:fldCharType="end"/>
            </w:r>
          </w:hyperlink>
        </w:p>
        <w:p w:rsidR="006F750A" w:rsidRPr="005E4BEB" w:rsidRDefault="00EB0B86" w:rsidP="006F750A">
          <w:pPr>
            <w:pStyle w:val="31"/>
            <w:tabs>
              <w:tab w:val="right" w:leader="dot" w:pos="10150"/>
            </w:tabs>
            <w:spacing w:after="0" w:line="360" w:lineRule="auto"/>
            <w:rPr>
              <w:rFonts w:ascii="Times New Roman" w:eastAsiaTheme="minorEastAsia" w:hAnsi="Times New Roman" w:cs="Times New Roman"/>
              <w:noProof/>
              <w:sz w:val="24"/>
              <w:szCs w:val="24"/>
            </w:rPr>
          </w:pPr>
          <w:hyperlink w:anchor="_Toc190857935" w:history="1">
            <w:r w:rsidR="006F750A" w:rsidRPr="005E4BEB">
              <w:rPr>
                <w:rStyle w:val="af"/>
                <w:rFonts w:ascii="Times New Roman" w:eastAsia="Times New Roman" w:hAnsi="Times New Roman" w:cs="Times New Roman"/>
                <w:noProof/>
                <w:color w:val="auto"/>
                <w:sz w:val="24"/>
                <w:szCs w:val="24"/>
              </w:rPr>
              <w:t>1.1 Краткая характеристика сельского поселения</w:t>
            </w:r>
            <w:r w:rsidR="006F750A" w:rsidRPr="005E4BEB">
              <w:rPr>
                <w:rFonts w:ascii="Times New Roman" w:hAnsi="Times New Roman" w:cs="Times New Roman"/>
                <w:noProof/>
                <w:webHidden/>
                <w:sz w:val="24"/>
                <w:szCs w:val="24"/>
              </w:rPr>
              <w:tab/>
            </w:r>
            <w:r w:rsidR="00630E99" w:rsidRPr="005E4BEB">
              <w:rPr>
                <w:rFonts w:ascii="Times New Roman" w:hAnsi="Times New Roman" w:cs="Times New Roman"/>
                <w:noProof/>
                <w:webHidden/>
                <w:sz w:val="24"/>
                <w:szCs w:val="24"/>
              </w:rPr>
              <w:fldChar w:fldCharType="begin"/>
            </w:r>
            <w:r w:rsidR="006F750A" w:rsidRPr="005E4BEB">
              <w:rPr>
                <w:rFonts w:ascii="Times New Roman" w:hAnsi="Times New Roman" w:cs="Times New Roman"/>
                <w:noProof/>
                <w:webHidden/>
                <w:sz w:val="24"/>
                <w:szCs w:val="24"/>
              </w:rPr>
              <w:instrText xml:space="preserve"> PAGEREF _Toc190857935 \h </w:instrText>
            </w:r>
            <w:r w:rsidR="00630E99" w:rsidRPr="005E4BEB">
              <w:rPr>
                <w:rFonts w:ascii="Times New Roman" w:hAnsi="Times New Roman" w:cs="Times New Roman"/>
                <w:noProof/>
                <w:webHidden/>
                <w:sz w:val="24"/>
                <w:szCs w:val="24"/>
              </w:rPr>
            </w:r>
            <w:r w:rsidR="00630E99" w:rsidRPr="005E4BEB">
              <w:rPr>
                <w:rFonts w:ascii="Times New Roman" w:hAnsi="Times New Roman" w:cs="Times New Roman"/>
                <w:noProof/>
                <w:webHidden/>
                <w:sz w:val="24"/>
                <w:szCs w:val="24"/>
              </w:rPr>
              <w:fldChar w:fldCharType="separate"/>
            </w:r>
            <w:r w:rsidR="00125DD0">
              <w:rPr>
                <w:rFonts w:ascii="Times New Roman" w:hAnsi="Times New Roman" w:cs="Times New Roman"/>
                <w:noProof/>
                <w:webHidden/>
                <w:sz w:val="24"/>
                <w:szCs w:val="24"/>
              </w:rPr>
              <w:t>3</w:t>
            </w:r>
            <w:r w:rsidR="00630E99" w:rsidRPr="005E4BEB">
              <w:rPr>
                <w:rFonts w:ascii="Times New Roman" w:hAnsi="Times New Roman" w:cs="Times New Roman"/>
                <w:noProof/>
                <w:webHidden/>
                <w:sz w:val="24"/>
                <w:szCs w:val="24"/>
              </w:rPr>
              <w:fldChar w:fldCharType="end"/>
            </w:r>
          </w:hyperlink>
        </w:p>
        <w:p w:rsidR="006F750A" w:rsidRPr="005E4BEB" w:rsidRDefault="00EB0B86" w:rsidP="006F750A">
          <w:pPr>
            <w:pStyle w:val="31"/>
            <w:tabs>
              <w:tab w:val="right" w:leader="dot" w:pos="10150"/>
            </w:tabs>
            <w:spacing w:after="0" w:line="360" w:lineRule="auto"/>
            <w:rPr>
              <w:rFonts w:ascii="Times New Roman" w:eastAsiaTheme="minorEastAsia" w:hAnsi="Times New Roman" w:cs="Times New Roman"/>
              <w:noProof/>
              <w:sz w:val="24"/>
              <w:szCs w:val="24"/>
            </w:rPr>
          </w:pPr>
          <w:hyperlink w:anchor="_Toc190857936" w:history="1">
            <w:r w:rsidR="006F750A" w:rsidRPr="005E4BEB">
              <w:rPr>
                <w:rStyle w:val="af"/>
                <w:rFonts w:ascii="Times New Roman" w:hAnsi="Times New Roman" w:cs="Times New Roman"/>
                <w:noProof/>
                <w:color w:val="auto"/>
                <w:sz w:val="24"/>
                <w:szCs w:val="24"/>
              </w:rPr>
              <w:t>1.2 Существующие объекты местного значения</w:t>
            </w:r>
            <w:r w:rsidR="006F750A" w:rsidRPr="005E4BEB">
              <w:rPr>
                <w:rFonts w:ascii="Times New Roman" w:hAnsi="Times New Roman" w:cs="Times New Roman"/>
                <w:noProof/>
                <w:webHidden/>
                <w:sz w:val="24"/>
                <w:szCs w:val="24"/>
              </w:rPr>
              <w:tab/>
            </w:r>
            <w:r w:rsidR="00630E99" w:rsidRPr="005E4BEB">
              <w:rPr>
                <w:rFonts w:ascii="Times New Roman" w:hAnsi="Times New Roman" w:cs="Times New Roman"/>
                <w:noProof/>
                <w:webHidden/>
                <w:sz w:val="24"/>
                <w:szCs w:val="24"/>
              </w:rPr>
              <w:fldChar w:fldCharType="begin"/>
            </w:r>
            <w:r w:rsidR="006F750A" w:rsidRPr="005E4BEB">
              <w:rPr>
                <w:rFonts w:ascii="Times New Roman" w:hAnsi="Times New Roman" w:cs="Times New Roman"/>
                <w:noProof/>
                <w:webHidden/>
                <w:sz w:val="24"/>
                <w:szCs w:val="24"/>
              </w:rPr>
              <w:instrText xml:space="preserve"> PAGEREF _Toc190857936 \h </w:instrText>
            </w:r>
            <w:r w:rsidR="00630E99" w:rsidRPr="005E4BEB">
              <w:rPr>
                <w:rFonts w:ascii="Times New Roman" w:hAnsi="Times New Roman" w:cs="Times New Roman"/>
                <w:noProof/>
                <w:webHidden/>
                <w:sz w:val="24"/>
                <w:szCs w:val="24"/>
              </w:rPr>
            </w:r>
            <w:r w:rsidR="00630E99" w:rsidRPr="005E4BEB">
              <w:rPr>
                <w:rFonts w:ascii="Times New Roman" w:hAnsi="Times New Roman" w:cs="Times New Roman"/>
                <w:noProof/>
                <w:webHidden/>
                <w:sz w:val="24"/>
                <w:szCs w:val="24"/>
              </w:rPr>
              <w:fldChar w:fldCharType="separate"/>
            </w:r>
            <w:r w:rsidR="00125DD0">
              <w:rPr>
                <w:rFonts w:ascii="Times New Roman" w:hAnsi="Times New Roman" w:cs="Times New Roman"/>
                <w:noProof/>
                <w:webHidden/>
                <w:sz w:val="24"/>
                <w:szCs w:val="24"/>
              </w:rPr>
              <w:t>3</w:t>
            </w:r>
            <w:r w:rsidR="00630E99" w:rsidRPr="005E4BEB">
              <w:rPr>
                <w:rFonts w:ascii="Times New Roman" w:hAnsi="Times New Roman" w:cs="Times New Roman"/>
                <w:noProof/>
                <w:webHidden/>
                <w:sz w:val="24"/>
                <w:szCs w:val="24"/>
              </w:rPr>
              <w:fldChar w:fldCharType="end"/>
            </w:r>
          </w:hyperlink>
        </w:p>
        <w:p w:rsidR="006F750A" w:rsidRPr="005E4BEB" w:rsidRDefault="00EB0B86" w:rsidP="006F750A">
          <w:pPr>
            <w:pStyle w:val="11"/>
            <w:tabs>
              <w:tab w:val="left" w:pos="400"/>
              <w:tab w:val="right" w:leader="dot" w:pos="10150"/>
            </w:tabs>
            <w:spacing w:after="0" w:line="360" w:lineRule="auto"/>
            <w:rPr>
              <w:rFonts w:ascii="Times New Roman" w:eastAsiaTheme="minorEastAsia" w:hAnsi="Times New Roman" w:cs="Times New Roman"/>
              <w:noProof/>
              <w:sz w:val="24"/>
              <w:szCs w:val="24"/>
            </w:rPr>
          </w:pPr>
          <w:hyperlink w:anchor="_Toc190857937" w:history="1">
            <w:r w:rsidR="006F750A" w:rsidRPr="005E4BEB">
              <w:rPr>
                <w:rStyle w:val="af"/>
                <w:rFonts w:ascii="Times New Roman" w:hAnsi="Times New Roman" w:cs="Times New Roman"/>
                <w:noProof/>
                <w:color w:val="auto"/>
                <w:sz w:val="24"/>
                <w:szCs w:val="24"/>
              </w:rPr>
              <w:t>2.</w:t>
            </w:r>
            <w:r w:rsidR="006F750A" w:rsidRPr="005E4BEB">
              <w:rPr>
                <w:rFonts w:ascii="Times New Roman" w:eastAsiaTheme="minorEastAsia" w:hAnsi="Times New Roman" w:cs="Times New Roman"/>
                <w:noProof/>
                <w:sz w:val="24"/>
                <w:szCs w:val="24"/>
              </w:rPr>
              <w:tab/>
            </w:r>
            <w:r w:rsidR="006F750A" w:rsidRPr="005E4BEB">
              <w:rPr>
                <w:rStyle w:val="af"/>
                <w:rFonts w:ascii="Times New Roman" w:hAnsi="Times New Roman" w:cs="Times New Roman"/>
                <w:noProof/>
                <w:color w:val="auto"/>
                <w:sz w:val="24"/>
                <w:szCs w:val="24"/>
              </w:rPr>
              <w:t>Обоснование положений основной части нормативов</w:t>
            </w:r>
            <w:r w:rsidR="006F750A" w:rsidRPr="005E4BEB">
              <w:rPr>
                <w:rFonts w:ascii="Times New Roman" w:hAnsi="Times New Roman" w:cs="Times New Roman"/>
                <w:noProof/>
                <w:webHidden/>
                <w:sz w:val="24"/>
                <w:szCs w:val="24"/>
              </w:rPr>
              <w:tab/>
            </w:r>
            <w:r w:rsidR="00630E99" w:rsidRPr="005E4BEB">
              <w:rPr>
                <w:rFonts w:ascii="Times New Roman" w:hAnsi="Times New Roman" w:cs="Times New Roman"/>
                <w:noProof/>
                <w:webHidden/>
                <w:sz w:val="24"/>
                <w:szCs w:val="24"/>
              </w:rPr>
              <w:fldChar w:fldCharType="begin"/>
            </w:r>
            <w:r w:rsidR="006F750A" w:rsidRPr="005E4BEB">
              <w:rPr>
                <w:rFonts w:ascii="Times New Roman" w:hAnsi="Times New Roman" w:cs="Times New Roman"/>
                <w:noProof/>
                <w:webHidden/>
                <w:sz w:val="24"/>
                <w:szCs w:val="24"/>
              </w:rPr>
              <w:instrText xml:space="preserve"> PAGEREF _Toc190857937 \h </w:instrText>
            </w:r>
            <w:r w:rsidR="00630E99" w:rsidRPr="005E4BEB">
              <w:rPr>
                <w:rFonts w:ascii="Times New Roman" w:hAnsi="Times New Roman" w:cs="Times New Roman"/>
                <w:noProof/>
                <w:webHidden/>
                <w:sz w:val="24"/>
                <w:szCs w:val="24"/>
              </w:rPr>
            </w:r>
            <w:r w:rsidR="00630E99" w:rsidRPr="005E4BEB">
              <w:rPr>
                <w:rFonts w:ascii="Times New Roman" w:hAnsi="Times New Roman" w:cs="Times New Roman"/>
                <w:noProof/>
                <w:webHidden/>
                <w:sz w:val="24"/>
                <w:szCs w:val="24"/>
              </w:rPr>
              <w:fldChar w:fldCharType="separate"/>
            </w:r>
            <w:r w:rsidR="00125DD0">
              <w:rPr>
                <w:rFonts w:ascii="Times New Roman" w:hAnsi="Times New Roman" w:cs="Times New Roman"/>
                <w:noProof/>
                <w:webHidden/>
                <w:sz w:val="24"/>
                <w:szCs w:val="24"/>
              </w:rPr>
              <w:t>5</w:t>
            </w:r>
            <w:r w:rsidR="00630E99" w:rsidRPr="005E4BEB">
              <w:rPr>
                <w:rFonts w:ascii="Times New Roman" w:hAnsi="Times New Roman" w:cs="Times New Roman"/>
                <w:noProof/>
                <w:webHidden/>
                <w:sz w:val="24"/>
                <w:szCs w:val="24"/>
              </w:rPr>
              <w:fldChar w:fldCharType="end"/>
            </w:r>
          </w:hyperlink>
        </w:p>
        <w:p w:rsidR="006F750A" w:rsidRPr="005E4BEB" w:rsidRDefault="00EB0B86" w:rsidP="006F750A">
          <w:pPr>
            <w:pStyle w:val="21"/>
            <w:tabs>
              <w:tab w:val="right" w:leader="dot" w:pos="10150"/>
            </w:tabs>
            <w:spacing w:after="0" w:line="360" w:lineRule="auto"/>
            <w:rPr>
              <w:rFonts w:ascii="Times New Roman" w:eastAsiaTheme="minorEastAsia" w:hAnsi="Times New Roman" w:cs="Times New Roman"/>
              <w:noProof/>
              <w:sz w:val="24"/>
              <w:szCs w:val="24"/>
            </w:rPr>
          </w:pPr>
          <w:hyperlink w:anchor="_Toc190857938" w:history="1">
            <w:r w:rsidR="006F750A" w:rsidRPr="005E4BEB">
              <w:rPr>
                <w:rStyle w:val="af"/>
                <w:rFonts w:ascii="Times New Roman" w:hAnsi="Times New Roman" w:cs="Times New Roman"/>
                <w:noProof/>
                <w:color w:val="auto"/>
                <w:sz w:val="24"/>
                <w:szCs w:val="24"/>
              </w:rPr>
              <w:t>2.1 Обоснование расчетных показателей по объектам</w:t>
            </w:r>
            <w:r w:rsidR="006F750A" w:rsidRPr="005E4BEB">
              <w:rPr>
                <w:rFonts w:ascii="Times New Roman" w:hAnsi="Times New Roman" w:cs="Times New Roman"/>
                <w:noProof/>
                <w:webHidden/>
                <w:sz w:val="24"/>
                <w:szCs w:val="24"/>
              </w:rPr>
              <w:tab/>
            </w:r>
            <w:r w:rsidR="00630E99" w:rsidRPr="005E4BEB">
              <w:rPr>
                <w:rFonts w:ascii="Times New Roman" w:hAnsi="Times New Roman" w:cs="Times New Roman"/>
                <w:noProof/>
                <w:webHidden/>
                <w:sz w:val="24"/>
                <w:szCs w:val="24"/>
              </w:rPr>
              <w:fldChar w:fldCharType="begin"/>
            </w:r>
            <w:r w:rsidR="006F750A" w:rsidRPr="005E4BEB">
              <w:rPr>
                <w:rFonts w:ascii="Times New Roman" w:hAnsi="Times New Roman" w:cs="Times New Roman"/>
                <w:noProof/>
                <w:webHidden/>
                <w:sz w:val="24"/>
                <w:szCs w:val="24"/>
              </w:rPr>
              <w:instrText xml:space="preserve"> PAGEREF _Toc190857938 \h </w:instrText>
            </w:r>
            <w:r w:rsidR="00630E99" w:rsidRPr="005E4BEB">
              <w:rPr>
                <w:rFonts w:ascii="Times New Roman" w:hAnsi="Times New Roman" w:cs="Times New Roman"/>
                <w:noProof/>
                <w:webHidden/>
                <w:sz w:val="24"/>
                <w:szCs w:val="24"/>
              </w:rPr>
            </w:r>
            <w:r w:rsidR="00630E99" w:rsidRPr="005E4BEB">
              <w:rPr>
                <w:rFonts w:ascii="Times New Roman" w:hAnsi="Times New Roman" w:cs="Times New Roman"/>
                <w:noProof/>
                <w:webHidden/>
                <w:sz w:val="24"/>
                <w:szCs w:val="24"/>
              </w:rPr>
              <w:fldChar w:fldCharType="separate"/>
            </w:r>
            <w:r w:rsidR="00125DD0">
              <w:rPr>
                <w:rFonts w:ascii="Times New Roman" w:hAnsi="Times New Roman" w:cs="Times New Roman"/>
                <w:noProof/>
                <w:webHidden/>
                <w:sz w:val="24"/>
                <w:szCs w:val="24"/>
              </w:rPr>
              <w:t>6</w:t>
            </w:r>
            <w:r w:rsidR="00630E99" w:rsidRPr="005E4BEB">
              <w:rPr>
                <w:rFonts w:ascii="Times New Roman" w:hAnsi="Times New Roman" w:cs="Times New Roman"/>
                <w:noProof/>
                <w:webHidden/>
                <w:sz w:val="24"/>
                <w:szCs w:val="24"/>
              </w:rPr>
              <w:fldChar w:fldCharType="end"/>
            </w:r>
          </w:hyperlink>
        </w:p>
        <w:p w:rsidR="006F750A" w:rsidRPr="005E4BEB" w:rsidRDefault="00EB0B86" w:rsidP="006F750A">
          <w:pPr>
            <w:pStyle w:val="31"/>
            <w:tabs>
              <w:tab w:val="right" w:leader="dot" w:pos="10150"/>
            </w:tabs>
            <w:spacing w:after="0" w:line="360" w:lineRule="auto"/>
            <w:rPr>
              <w:rFonts w:ascii="Times New Roman" w:eastAsiaTheme="minorEastAsia" w:hAnsi="Times New Roman" w:cs="Times New Roman"/>
              <w:noProof/>
              <w:sz w:val="24"/>
              <w:szCs w:val="24"/>
            </w:rPr>
          </w:pPr>
          <w:hyperlink w:anchor="_Toc190857939" w:history="1">
            <w:r w:rsidR="006F750A" w:rsidRPr="005E4BEB">
              <w:rPr>
                <w:rStyle w:val="af"/>
                <w:rFonts w:ascii="Times New Roman" w:hAnsi="Times New Roman" w:cs="Times New Roman"/>
                <w:noProof/>
                <w:color w:val="auto"/>
                <w:sz w:val="24"/>
                <w:szCs w:val="24"/>
              </w:rPr>
              <w:t>В области транспортной инфраструктуры</w:t>
            </w:r>
            <w:r w:rsidR="006F750A" w:rsidRPr="005E4BEB">
              <w:rPr>
                <w:rFonts w:ascii="Times New Roman" w:hAnsi="Times New Roman" w:cs="Times New Roman"/>
                <w:noProof/>
                <w:webHidden/>
                <w:sz w:val="24"/>
                <w:szCs w:val="24"/>
              </w:rPr>
              <w:tab/>
            </w:r>
            <w:r w:rsidR="00630E99" w:rsidRPr="005E4BEB">
              <w:rPr>
                <w:rFonts w:ascii="Times New Roman" w:hAnsi="Times New Roman" w:cs="Times New Roman"/>
                <w:noProof/>
                <w:webHidden/>
                <w:sz w:val="24"/>
                <w:szCs w:val="24"/>
              </w:rPr>
              <w:fldChar w:fldCharType="begin"/>
            </w:r>
            <w:r w:rsidR="006F750A" w:rsidRPr="005E4BEB">
              <w:rPr>
                <w:rFonts w:ascii="Times New Roman" w:hAnsi="Times New Roman" w:cs="Times New Roman"/>
                <w:noProof/>
                <w:webHidden/>
                <w:sz w:val="24"/>
                <w:szCs w:val="24"/>
              </w:rPr>
              <w:instrText xml:space="preserve"> PAGEREF _Toc190857939 \h </w:instrText>
            </w:r>
            <w:r w:rsidR="00630E99" w:rsidRPr="005E4BEB">
              <w:rPr>
                <w:rFonts w:ascii="Times New Roman" w:hAnsi="Times New Roman" w:cs="Times New Roman"/>
                <w:noProof/>
                <w:webHidden/>
                <w:sz w:val="24"/>
                <w:szCs w:val="24"/>
              </w:rPr>
            </w:r>
            <w:r w:rsidR="00630E99" w:rsidRPr="005E4BEB">
              <w:rPr>
                <w:rFonts w:ascii="Times New Roman" w:hAnsi="Times New Roman" w:cs="Times New Roman"/>
                <w:noProof/>
                <w:webHidden/>
                <w:sz w:val="24"/>
                <w:szCs w:val="24"/>
              </w:rPr>
              <w:fldChar w:fldCharType="separate"/>
            </w:r>
            <w:r w:rsidR="00125DD0">
              <w:rPr>
                <w:rFonts w:ascii="Times New Roman" w:hAnsi="Times New Roman" w:cs="Times New Roman"/>
                <w:noProof/>
                <w:webHidden/>
                <w:sz w:val="24"/>
                <w:szCs w:val="24"/>
              </w:rPr>
              <w:t>6</w:t>
            </w:r>
            <w:r w:rsidR="00630E99" w:rsidRPr="005E4BEB">
              <w:rPr>
                <w:rFonts w:ascii="Times New Roman" w:hAnsi="Times New Roman" w:cs="Times New Roman"/>
                <w:noProof/>
                <w:webHidden/>
                <w:sz w:val="24"/>
                <w:szCs w:val="24"/>
              </w:rPr>
              <w:fldChar w:fldCharType="end"/>
            </w:r>
          </w:hyperlink>
        </w:p>
        <w:p w:rsidR="006F750A" w:rsidRPr="005E4BEB" w:rsidRDefault="00EB0B86" w:rsidP="006F750A">
          <w:pPr>
            <w:pStyle w:val="31"/>
            <w:tabs>
              <w:tab w:val="right" w:leader="dot" w:pos="10150"/>
            </w:tabs>
            <w:spacing w:after="0" w:line="360" w:lineRule="auto"/>
            <w:rPr>
              <w:rFonts w:ascii="Times New Roman" w:eastAsiaTheme="minorEastAsia" w:hAnsi="Times New Roman" w:cs="Times New Roman"/>
              <w:noProof/>
              <w:sz w:val="24"/>
              <w:szCs w:val="24"/>
            </w:rPr>
          </w:pPr>
          <w:hyperlink w:anchor="_Toc190857940" w:history="1">
            <w:r w:rsidR="006F750A" w:rsidRPr="005E4BEB">
              <w:rPr>
                <w:rStyle w:val="af"/>
                <w:rFonts w:ascii="Times New Roman" w:hAnsi="Times New Roman" w:cs="Times New Roman"/>
                <w:noProof/>
                <w:color w:val="auto"/>
                <w:sz w:val="24"/>
                <w:szCs w:val="24"/>
              </w:rPr>
              <w:t>В области инженерной инфраструктуры.</w:t>
            </w:r>
            <w:r w:rsidR="006F750A" w:rsidRPr="005E4BEB">
              <w:rPr>
                <w:rFonts w:ascii="Times New Roman" w:hAnsi="Times New Roman" w:cs="Times New Roman"/>
                <w:noProof/>
                <w:webHidden/>
                <w:sz w:val="24"/>
                <w:szCs w:val="24"/>
              </w:rPr>
              <w:tab/>
            </w:r>
            <w:r w:rsidR="00630E99" w:rsidRPr="005E4BEB">
              <w:rPr>
                <w:rFonts w:ascii="Times New Roman" w:hAnsi="Times New Roman" w:cs="Times New Roman"/>
                <w:noProof/>
                <w:webHidden/>
                <w:sz w:val="24"/>
                <w:szCs w:val="24"/>
              </w:rPr>
              <w:fldChar w:fldCharType="begin"/>
            </w:r>
            <w:r w:rsidR="006F750A" w:rsidRPr="005E4BEB">
              <w:rPr>
                <w:rFonts w:ascii="Times New Roman" w:hAnsi="Times New Roman" w:cs="Times New Roman"/>
                <w:noProof/>
                <w:webHidden/>
                <w:sz w:val="24"/>
                <w:szCs w:val="24"/>
              </w:rPr>
              <w:instrText xml:space="preserve"> PAGEREF _Toc190857940 \h </w:instrText>
            </w:r>
            <w:r w:rsidR="00630E99" w:rsidRPr="005E4BEB">
              <w:rPr>
                <w:rFonts w:ascii="Times New Roman" w:hAnsi="Times New Roman" w:cs="Times New Roman"/>
                <w:noProof/>
                <w:webHidden/>
                <w:sz w:val="24"/>
                <w:szCs w:val="24"/>
              </w:rPr>
            </w:r>
            <w:r w:rsidR="00630E99" w:rsidRPr="005E4BEB">
              <w:rPr>
                <w:rFonts w:ascii="Times New Roman" w:hAnsi="Times New Roman" w:cs="Times New Roman"/>
                <w:noProof/>
                <w:webHidden/>
                <w:sz w:val="24"/>
                <w:szCs w:val="24"/>
              </w:rPr>
              <w:fldChar w:fldCharType="separate"/>
            </w:r>
            <w:r w:rsidR="00125DD0">
              <w:rPr>
                <w:rFonts w:ascii="Times New Roman" w:hAnsi="Times New Roman" w:cs="Times New Roman"/>
                <w:noProof/>
                <w:webHidden/>
                <w:sz w:val="24"/>
                <w:szCs w:val="24"/>
              </w:rPr>
              <w:t>7</w:t>
            </w:r>
            <w:r w:rsidR="00630E99" w:rsidRPr="005E4BEB">
              <w:rPr>
                <w:rFonts w:ascii="Times New Roman" w:hAnsi="Times New Roman" w:cs="Times New Roman"/>
                <w:noProof/>
                <w:webHidden/>
                <w:sz w:val="24"/>
                <w:szCs w:val="24"/>
              </w:rPr>
              <w:fldChar w:fldCharType="end"/>
            </w:r>
          </w:hyperlink>
        </w:p>
        <w:p w:rsidR="006F750A" w:rsidRPr="005E4BEB" w:rsidRDefault="00EB0B86" w:rsidP="006F750A">
          <w:pPr>
            <w:pStyle w:val="31"/>
            <w:tabs>
              <w:tab w:val="right" w:leader="dot" w:pos="10150"/>
            </w:tabs>
            <w:spacing w:after="0" w:line="360" w:lineRule="auto"/>
            <w:rPr>
              <w:rFonts w:ascii="Times New Roman" w:eastAsiaTheme="minorEastAsia" w:hAnsi="Times New Roman" w:cs="Times New Roman"/>
              <w:noProof/>
              <w:sz w:val="24"/>
              <w:szCs w:val="24"/>
            </w:rPr>
          </w:pPr>
          <w:hyperlink w:anchor="_Toc190857941" w:history="1">
            <w:r w:rsidR="006F750A" w:rsidRPr="005E4BEB">
              <w:rPr>
                <w:rStyle w:val="af"/>
                <w:rFonts w:ascii="Times New Roman" w:hAnsi="Times New Roman" w:cs="Times New Roman"/>
                <w:noProof/>
                <w:color w:val="auto"/>
                <w:sz w:val="24"/>
                <w:szCs w:val="24"/>
              </w:rPr>
              <w:t>Объектов, относящихся к области электроснабжения</w:t>
            </w:r>
            <w:r w:rsidR="006F750A" w:rsidRPr="005E4BEB">
              <w:rPr>
                <w:rFonts w:ascii="Times New Roman" w:hAnsi="Times New Roman" w:cs="Times New Roman"/>
                <w:noProof/>
                <w:webHidden/>
                <w:sz w:val="24"/>
                <w:szCs w:val="24"/>
              </w:rPr>
              <w:tab/>
            </w:r>
            <w:r w:rsidR="00630E99" w:rsidRPr="005E4BEB">
              <w:rPr>
                <w:rFonts w:ascii="Times New Roman" w:hAnsi="Times New Roman" w:cs="Times New Roman"/>
                <w:noProof/>
                <w:webHidden/>
                <w:sz w:val="24"/>
                <w:szCs w:val="24"/>
              </w:rPr>
              <w:fldChar w:fldCharType="begin"/>
            </w:r>
            <w:r w:rsidR="006F750A" w:rsidRPr="005E4BEB">
              <w:rPr>
                <w:rFonts w:ascii="Times New Roman" w:hAnsi="Times New Roman" w:cs="Times New Roman"/>
                <w:noProof/>
                <w:webHidden/>
                <w:sz w:val="24"/>
                <w:szCs w:val="24"/>
              </w:rPr>
              <w:instrText xml:space="preserve"> PAGEREF _Toc190857941 \h </w:instrText>
            </w:r>
            <w:r w:rsidR="00630E99" w:rsidRPr="005E4BEB">
              <w:rPr>
                <w:rFonts w:ascii="Times New Roman" w:hAnsi="Times New Roman" w:cs="Times New Roman"/>
                <w:noProof/>
                <w:webHidden/>
                <w:sz w:val="24"/>
                <w:szCs w:val="24"/>
              </w:rPr>
            </w:r>
            <w:r w:rsidR="00630E99" w:rsidRPr="005E4BEB">
              <w:rPr>
                <w:rFonts w:ascii="Times New Roman" w:hAnsi="Times New Roman" w:cs="Times New Roman"/>
                <w:noProof/>
                <w:webHidden/>
                <w:sz w:val="24"/>
                <w:szCs w:val="24"/>
              </w:rPr>
              <w:fldChar w:fldCharType="separate"/>
            </w:r>
            <w:r w:rsidR="00125DD0">
              <w:rPr>
                <w:rFonts w:ascii="Times New Roman" w:hAnsi="Times New Roman" w:cs="Times New Roman"/>
                <w:noProof/>
                <w:webHidden/>
                <w:sz w:val="24"/>
                <w:szCs w:val="24"/>
              </w:rPr>
              <w:t>8</w:t>
            </w:r>
            <w:r w:rsidR="00630E99" w:rsidRPr="005E4BEB">
              <w:rPr>
                <w:rFonts w:ascii="Times New Roman" w:hAnsi="Times New Roman" w:cs="Times New Roman"/>
                <w:noProof/>
                <w:webHidden/>
                <w:sz w:val="24"/>
                <w:szCs w:val="24"/>
              </w:rPr>
              <w:fldChar w:fldCharType="end"/>
            </w:r>
          </w:hyperlink>
        </w:p>
        <w:p w:rsidR="006F750A" w:rsidRPr="005E4BEB" w:rsidRDefault="00EB0B86" w:rsidP="006F750A">
          <w:pPr>
            <w:pStyle w:val="31"/>
            <w:tabs>
              <w:tab w:val="right" w:leader="dot" w:pos="10150"/>
            </w:tabs>
            <w:spacing w:after="0" w:line="360" w:lineRule="auto"/>
            <w:rPr>
              <w:rFonts w:ascii="Times New Roman" w:eastAsiaTheme="minorEastAsia" w:hAnsi="Times New Roman" w:cs="Times New Roman"/>
              <w:noProof/>
              <w:sz w:val="24"/>
              <w:szCs w:val="24"/>
            </w:rPr>
          </w:pPr>
          <w:hyperlink w:anchor="_Toc190857942" w:history="1">
            <w:r w:rsidR="006F750A" w:rsidRPr="005E4BEB">
              <w:rPr>
                <w:rStyle w:val="af"/>
                <w:rFonts w:ascii="Times New Roman" w:hAnsi="Times New Roman" w:cs="Times New Roman"/>
                <w:noProof/>
                <w:color w:val="auto"/>
                <w:sz w:val="24"/>
                <w:szCs w:val="24"/>
              </w:rPr>
              <w:t>Объектов, относящихся к области тепло-, газоснабжения</w:t>
            </w:r>
            <w:r w:rsidR="006F750A" w:rsidRPr="005E4BEB">
              <w:rPr>
                <w:rFonts w:ascii="Times New Roman" w:hAnsi="Times New Roman" w:cs="Times New Roman"/>
                <w:noProof/>
                <w:webHidden/>
                <w:sz w:val="24"/>
                <w:szCs w:val="24"/>
              </w:rPr>
              <w:tab/>
            </w:r>
            <w:r w:rsidR="00630E99" w:rsidRPr="005E4BEB">
              <w:rPr>
                <w:rFonts w:ascii="Times New Roman" w:hAnsi="Times New Roman" w:cs="Times New Roman"/>
                <w:noProof/>
                <w:webHidden/>
                <w:sz w:val="24"/>
                <w:szCs w:val="24"/>
              </w:rPr>
              <w:fldChar w:fldCharType="begin"/>
            </w:r>
            <w:r w:rsidR="006F750A" w:rsidRPr="005E4BEB">
              <w:rPr>
                <w:rFonts w:ascii="Times New Roman" w:hAnsi="Times New Roman" w:cs="Times New Roman"/>
                <w:noProof/>
                <w:webHidden/>
                <w:sz w:val="24"/>
                <w:szCs w:val="24"/>
              </w:rPr>
              <w:instrText xml:space="preserve"> PAGEREF _Toc190857942 \h </w:instrText>
            </w:r>
            <w:r w:rsidR="00630E99" w:rsidRPr="005E4BEB">
              <w:rPr>
                <w:rFonts w:ascii="Times New Roman" w:hAnsi="Times New Roman" w:cs="Times New Roman"/>
                <w:noProof/>
                <w:webHidden/>
                <w:sz w:val="24"/>
                <w:szCs w:val="24"/>
              </w:rPr>
            </w:r>
            <w:r w:rsidR="00630E99" w:rsidRPr="005E4BEB">
              <w:rPr>
                <w:rFonts w:ascii="Times New Roman" w:hAnsi="Times New Roman" w:cs="Times New Roman"/>
                <w:noProof/>
                <w:webHidden/>
                <w:sz w:val="24"/>
                <w:szCs w:val="24"/>
              </w:rPr>
              <w:fldChar w:fldCharType="separate"/>
            </w:r>
            <w:r w:rsidR="00125DD0">
              <w:rPr>
                <w:rFonts w:ascii="Times New Roman" w:hAnsi="Times New Roman" w:cs="Times New Roman"/>
                <w:noProof/>
                <w:webHidden/>
                <w:sz w:val="24"/>
                <w:szCs w:val="24"/>
              </w:rPr>
              <w:t>9</w:t>
            </w:r>
            <w:r w:rsidR="00630E99" w:rsidRPr="005E4BEB">
              <w:rPr>
                <w:rFonts w:ascii="Times New Roman" w:hAnsi="Times New Roman" w:cs="Times New Roman"/>
                <w:noProof/>
                <w:webHidden/>
                <w:sz w:val="24"/>
                <w:szCs w:val="24"/>
              </w:rPr>
              <w:fldChar w:fldCharType="end"/>
            </w:r>
          </w:hyperlink>
        </w:p>
        <w:p w:rsidR="006F750A" w:rsidRPr="005E4BEB" w:rsidRDefault="00EB0B86" w:rsidP="006F750A">
          <w:pPr>
            <w:pStyle w:val="31"/>
            <w:tabs>
              <w:tab w:val="right" w:leader="dot" w:pos="10150"/>
            </w:tabs>
            <w:spacing w:after="0" w:line="360" w:lineRule="auto"/>
            <w:rPr>
              <w:rFonts w:ascii="Times New Roman" w:eastAsiaTheme="minorEastAsia" w:hAnsi="Times New Roman" w:cs="Times New Roman"/>
              <w:noProof/>
              <w:sz w:val="24"/>
              <w:szCs w:val="24"/>
            </w:rPr>
          </w:pPr>
          <w:hyperlink w:anchor="_Toc190857943" w:history="1">
            <w:r w:rsidR="006F750A" w:rsidRPr="005E4BEB">
              <w:rPr>
                <w:rStyle w:val="af"/>
                <w:rFonts w:ascii="Times New Roman" w:hAnsi="Times New Roman" w:cs="Times New Roman"/>
                <w:noProof/>
                <w:color w:val="auto"/>
                <w:sz w:val="24"/>
                <w:szCs w:val="24"/>
              </w:rPr>
              <w:t>В области обращения с твердыми коммунальными отходами</w:t>
            </w:r>
            <w:r w:rsidR="006F750A" w:rsidRPr="005E4BEB">
              <w:rPr>
                <w:rFonts w:ascii="Times New Roman" w:hAnsi="Times New Roman" w:cs="Times New Roman"/>
                <w:noProof/>
                <w:webHidden/>
                <w:sz w:val="24"/>
                <w:szCs w:val="24"/>
              </w:rPr>
              <w:tab/>
            </w:r>
            <w:r w:rsidR="00630E99" w:rsidRPr="005E4BEB">
              <w:rPr>
                <w:rFonts w:ascii="Times New Roman" w:hAnsi="Times New Roman" w:cs="Times New Roman"/>
                <w:noProof/>
                <w:webHidden/>
                <w:sz w:val="24"/>
                <w:szCs w:val="24"/>
              </w:rPr>
              <w:fldChar w:fldCharType="begin"/>
            </w:r>
            <w:r w:rsidR="006F750A" w:rsidRPr="005E4BEB">
              <w:rPr>
                <w:rFonts w:ascii="Times New Roman" w:hAnsi="Times New Roman" w:cs="Times New Roman"/>
                <w:noProof/>
                <w:webHidden/>
                <w:sz w:val="24"/>
                <w:szCs w:val="24"/>
              </w:rPr>
              <w:instrText xml:space="preserve"> PAGEREF _Toc190857943 \h </w:instrText>
            </w:r>
            <w:r w:rsidR="00630E99" w:rsidRPr="005E4BEB">
              <w:rPr>
                <w:rFonts w:ascii="Times New Roman" w:hAnsi="Times New Roman" w:cs="Times New Roman"/>
                <w:noProof/>
                <w:webHidden/>
                <w:sz w:val="24"/>
                <w:szCs w:val="24"/>
              </w:rPr>
            </w:r>
            <w:r w:rsidR="00630E99" w:rsidRPr="005E4BEB">
              <w:rPr>
                <w:rFonts w:ascii="Times New Roman" w:hAnsi="Times New Roman" w:cs="Times New Roman"/>
                <w:noProof/>
                <w:webHidden/>
                <w:sz w:val="24"/>
                <w:szCs w:val="24"/>
              </w:rPr>
              <w:fldChar w:fldCharType="separate"/>
            </w:r>
            <w:r w:rsidR="00125DD0">
              <w:rPr>
                <w:rFonts w:ascii="Times New Roman" w:hAnsi="Times New Roman" w:cs="Times New Roman"/>
                <w:noProof/>
                <w:webHidden/>
                <w:sz w:val="24"/>
                <w:szCs w:val="24"/>
              </w:rPr>
              <w:t>9</w:t>
            </w:r>
            <w:r w:rsidR="00630E99" w:rsidRPr="005E4BEB">
              <w:rPr>
                <w:rFonts w:ascii="Times New Roman" w:hAnsi="Times New Roman" w:cs="Times New Roman"/>
                <w:noProof/>
                <w:webHidden/>
                <w:sz w:val="24"/>
                <w:szCs w:val="24"/>
              </w:rPr>
              <w:fldChar w:fldCharType="end"/>
            </w:r>
          </w:hyperlink>
        </w:p>
        <w:p w:rsidR="006F750A" w:rsidRPr="005E4BEB" w:rsidRDefault="00EB0B86" w:rsidP="006F750A">
          <w:pPr>
            <w:pStyle w:val="31"/>
            <w:tabs>
              <w:tab w:val="right" w:leader="dot" w:pos="10150"/>
            </w:tabs>
            <w:spacing w:after="0" w:line="360" w:lineRule="auto"/>
            <w:rPr>
              <w:rFonts w:ascii="Times New Roman" w:eastAsiaTheme="minorEastAsia" w:hAnsi="Times New Roman" w:cs="Times New Roman"/>
              <w:noProof/>
              <w:sz w:val="24"/>
              <w:szCs w:val="24"/>
            </w:rPr>
          </w:pPr>
          <w:hyperlink w:anchor="_Toc190857944" w:history="1">
            <w:r w:rsidR="006F750A" w:rsidRPr="005E4BEB">
              <w:rPr>
                <w:rStyle w:val="af"/>
                <w:rFonts w:ascii="Times New Roman" w:hAnsi="Times New Roman" w:cs="Times New Roman"/>
                <w:noProof/>
                <w:color w:val="auto"/>
                <w:sz w:val="24"/>
                <w:szCs w:val="24"/>
              </w:rPr>
              <w:t>В области культуры</w:t>
            </w:r>
            <w:r w:rsidR="006F750A" w:rsidRPr="005E4BEB">
              <w:rPr>
                <w:rFonts w:ascii="Times New Roman" w:hAnsi="Times New Roman" w:cs="Times New Roman"/>
                <w:noProof/>
                <w:webHidden/>
                <w:sz w:val="24"/>
                <w:szCs w:val="24"/>
              </w:rPr>
              <w:tab/>
            </w:r>
            <w:r w:rsidR="00630E99" w:rsidRPr="005E4BEB">
              <w:rPr>
                <w:rFonts w:ascii="Times New Roman" w:hAnsi="Times New Roman" w:cs="Times New Roman"/>
                <w:noProof/>
                <w:webHidden/>
                <w:sz w:val="24"/>
                <w:szCs w:val="24"/>
              </w:rPr>
              <w:fldChar w:fldCharType="begin"/>
            </w:r>
            <w:r w:rsidR="006F750A" w:rsidRPr="005E4BEB">
              <w:rPr>
                <w:rFonts w:ascii="Times New Roman" w:hAnsi="Times New Roman" w:cs="Times New Roman"/>
                <w:noProof/>
                <w:webHidden/>
                <w:sz w:val="24"/>
                <w:szCs w:val="24"/>
              </w:rPr>
              <w:instrText xml:space="preserve"> PAGEREF _Toc190857944 \h </w:instrText>
            </w:r>
            <w:r w:rsidR="00630E99" w:rsidRPr="005E4BEB">
              <w:rPr>
                <w:rFonts w:ascii="Times New Roman" w:hAnsi="Times New Roman" w:cs="Times New Roman"/>
                <w:noProof/>
                <w:webHidden/>
                <w:sz w:val="24"/>
                <w:szCs w:val="24"/>
              </w:rPr>
            </w:r>
            <w:r w:rsidR="00630E99" w:rsidRPr="005E4BEB">
              <w:rPr>
                <w:rFonts w:ascii="Times New Roman" w:hAnsi="Times New Roman" w:cs="Times New Roman"/>
                <w:noProof/>
                <w:webHidden/>
                <w:sz w:val="24"/>
                <w:szCs w:val="24"/>
              </w:rPr>
              <w:fldChar w:fldCharType="separate"/>
            </w:r>
            <w:r w:rsidR="00125DD0">
              <w:rPr>
                <w:rFonts w:ascii="Times New Roman" w:hAnsi="Times New Roman" w:cs="Times New Roman"/>
                <w:noProof/>
                <w:webHidden/>
                <w:sz w:val="24"/>
                <w:szCs w:val="24"/>
              </w:rPr>
              <w:t>10</w:t>
            </w:r>
            <w:r w:rsidR="00630E99" w:rsidRPr="005E4BEB">
              <w:rPr>
                <w:rFonts w:ascii="Times New Roman" w:hAnsi="Times New Roman" w:cs="Times New Roman"/>
                <w:noProof/>
                <w:webHidden/>
                <w:sz w:val="24"/>
                <w:szCs w:val="24"/>
              </w:rPr>
              <w:fldChar w:fldCharType="end"/>
            </w:r>
          </w:hyperlink>
        </w:p>
        <w:p w:rsidR="006F750A" w:rsidRPr="005E4BEB" w:rsidRDefault="00EB0B86" w:rsidP="006F750A">
          <w:pPr>
            <w:pStyle w:val="31"/>
            <w:tabs>
              <w:tab w:val="right" w:leader="dot" w:pos="10150"/>
            </w:tabs>
            <w:spacing w:after="0" w:line="360" w:lineRule="auto"/>
            <w:rPr>
              <w:rFonts w:ascii="Times New Roman" w:eastAsiaTheme="minorEastAsia" w:hAnsi="Times New Roman" w:cs="Times New Roman"/>
              <w:noProof/>
              <w:sz w:val="24"/>
              <w:szCs w:val="24"/>
            </w:rPr>
          </w:pPr>
          <w:hyperlink w:anchor="_Toc190857945" w:history="1">
            <w:r w:rsidR="006F750A" w:rsidRPr="005E4BEB">
              <w:rPr>
                <w:rStyle w:val="af"/>
                <w:rFonts w:ascii="Times New Roman" w:hAnsi="Times New Roman" w:cs="Times New Roman"/>
                <w:noProof/>
                <w:color w:val="auto"/>
                <w:sz w:val="24"/>
                <w:szCs w:val="24"/>
              </w:rPr>
              <w:t>В области деятельности органов местного  самоуправления</w:t>
            </w:r>
            <w:r w:rsidR="006F750A" w:rsidRPr="005E4BEB">
              <w:rPr>
                <w:rFonts w:ascii="Times New Roman" w:hAnsi="Times New Roman" w:cs="Times New Roman"/>
                <w:noProof/>
                <w:webHidden/>
                <w:sz w:val="24"/>
                <w:szCs w:val="24"/>
              </w:rPr>
              <w:tab/>
            </w:r>
            <w:r w:rsidR="00630E99" w:rsidRPr="005E4BEB">
              <w:rPr>
                <w:rFonts w:ascii="Times New Roman" w:hAnsi="Times New Roman" w:cs="Times New Roman"/>
                <w:noProof/>
                <w:webHidden/>
                <w:sz w:val="24"/>
                <w:szCs w:val="24"/>
              </w:rPr>
              <w:fldChar w:fldCharType="begin"/>
            </w:r>
            <w:r w:rsidR="006F750A" w:rsidRPr="005E4BEB">
              <w:rPr>
                <w:rFonts w:ascii="Times New Roman" w:hAnsi="Times New Roman" w:cs="Times New Roman"/>
                <w:noProof/>
                <w:webHidden/>
                <w:sz w:val="24"/>
                <w:szCs w:val="24"/>
              </w:rPr>
              <w:instrText xml:space="preserve"> PAGEREF _Toc190857945 \h </w:instrText>
            </w:r>
            <w:r w:rsidR="00630E99" w:rsidRPr="005E4BEB">
              <w:rPr>
                <w:rFonts w:ascii="Times New Roman" w:hAnsi="Times New Roman" w:cs="Times New Roman"/>
                <w:noProof/>
                <w:webHidden/>
                <w:sz w:val="24"/>
                <w:szCs w:val="24"/>
              </w:rPr>
            </w:r>
            <w:r w:rsidR="00630E99" w:rsidRPr="005E4BEB">
              <w:rPr>
                <w:rFonts w:ascii="Times New Roman" w:hAnsi="Times New Roman" w:cs="Times New Roman"/>
                <w:noProof/>
                <w:webHidden/>
                <w:sz w:val="24"/>
                <w:szCs w:val="24"/>
              </w:rPr>
              <w:fldChar w:fldCharType="separate"/>
            </w:r>
            <w:r w:rsidR="00125DD0">
              <w:rPr>
                <w:rFonts w:ascii="Times New Roman" w:hAnsi="Times New Roman" w:cs="Times New Roman"/>
                <w:noProof/>
                <w:webHidden/>
                <w:sz w:val="24"/>
                <w:szCs w:val="24"/>
              </w:rPr>
              <w:t>11</w:t>
            </w:r>
            <w:r w:rsidR="00630E99" w:rsidRPr="005E4BEB">
              <w:rPr>
                <w:rFonts w:ascii="Times New Roman" w:hAnsi="Times New Roman" w:cs="Times New Roman"/>
                <w:noProof/>
                <w:webHidden/>
                <w:sz w:val="24"/>
                <w:szCs w:val="24"/>
              </w:rPr>
              <w:fldChar w:fldCharType="end"/>
            </w:r>
          </w:hyperlink>
        </w:p>
        <w:p w:rsidR="006F750A" w:rsidRPr="005E4BEB" w:rsidRDefault="00EB0B86" w:rsidP="006F750A">
          <w:pPr>
            <w:pStyle w:val="31"/>
            <w:tabs>
              <w:tab w:val="right" w:leader="dot" w:pos="10150"/>
            </w:tabs>
            <w:spacing w:after="0" w:line="360" w:lineRule="auto"/>
            <w:rPr>
              <w:rFonts w:ascii="Times New Roman" w:eastAsiaTheme="minorEastAsia" w:hAnsi="Times New Roman" w:cs="Times New Roman"/>
              <w:noProof/>
              <w:sz w:val="24"/>
              <w:szCs w:val="24"/>
            </w:rPr>
          </w:pPr>
          <w:hyperlink w:anchor="_Toc190857946" w:history="1">
            <w:r w:rsidR="006F750A" w:rsidRPr="005E4BEB">
              <w:rPr>
                <w:rStyle w:val="af"/>
                <w:rFonts w:ascii="Times New Roman" w:hAnsi="Times New Roman" w:cs="Times New Roman"/>
                <w:noProof/>
                <w:color w:val="auto"/>
                <w:sz w:val="24"/>
                <w:szCs w:val="24"/>
              </w:rPr>
              <w:t>В области торговли, связи, бытового обслуживания и общественного питания населения</w:t>
            </w:r>
            <w:r w:rsidR="006F750A" w:rsidRPr="005E4BEB">
              <w:rPr>
                <w:rFonts w:ascii="Times New Roman" w:hAnsi="Times New Roman" w:cs="Times New Roman"/>
                <w:noProof/>
                <w:webHidden/>
                <w:sz w:val="24"/>
                <w:szCs w:val="24"/>
              </w:rPr>
              <w:tab/>
            </w:r>
            <w:r w:rsidR="00630E99" w:rsidRPr="005E4BEB">
              <w:rPr>
                <w:rFonts w:ascii="Times New Roman" w:hAnsi="Times New Roman" w:cs="Times New Roman"/>
                <w:noProof/>
                <w:webHidden/>
                <w:sz w:val="24"/>
                <w:szCs w:val="24"/>
              </w:rPr>
              <w:fldChar w:fldCharType="begin"/>
            </w:r>
            <w:r w:rsidR="006F750A" w:rsidRPr="005E4BEB">
              <w:rPr>
                <w:rFonts w:ascii="Times New Roman" w:hAnsi="Times New Roman" w:cs="Times New Roman"/>
                <w:noProof/>
                <w:webHidden/>
                <w:sz w:val="24"/>
                <w:szCs w:val="24"/>
              </w:rPr>
              <w:instrText xml:space="preserve"> PAGEREF _Toc190857946 \h </w:instrText>
            </w:r>
            <w:r w:rsidR="00630E99" w:rsidRPr="005E4BEB">
              <w:rPr>
                <w:rFonts w:ascii="Times New Roman" w:hAnsi="Times New Roman" w:cs="Times New Roman"/>
                <w:noProof/>
                <w:webHidden/>
                <w:sz w:val="24"/>
                <w:szCs w:val="24"/>
              </w:rPr>
            </w:r>
            <w:r w:rsidR="00630E99" w:rsidRPr="005E4BEB">
              <w:rPr>
                <w:rFonts w:ascii="Times New Roman" w:hAnsi="Times New Roman" w:cs="Times New Roman"/>
                <w:noProof/>
                <w:webHidden/>
                <w:sz w:val="24"/>
                <w:szCs w:val="24"/>
              </w:rPr>
              <w:fldChar w:fldCharType="separate"/>
            </w:r>
            <w:r w:rsidR="00125DD0">
              <w:rPr>
                <w:rFonts w:ascii="Times New Roman" w:hAnsi="Times New Roman" w:cs="Times New Roman"/>
                <w:noProof/>
                <w:webHidden/>
                <w:sz w:val="24"/>
                <w:szCs w:val="24"/>
              </w:rPr>
              <w:t>12</w:t>
            </w:r>
            <w:r w:rsidR="00630E99" w:rsidRPr="005E4BEB">
              <w:rPr>
                <w:rFonts w:ascii="Times New Roman" w:hAnsi="Times New Roman" w:cs="Times New Roman"/>
                <w:noProof/>
                <w:webHidden/>
                <w:sz w:val="24"/>
                <w:szCs w:val="24"/>
              </w:rPr>
              <w:fldChar w:fldCharType="end"/>
            </w:r>
          </w:hyperlink>
        </w:p>
        <w:p w:rsidR="006F750A" w:rsidRPr="005E4BEB" w:rsidRDefault="00EB0B86" w:rsidP="006F750A">
          <w:pPr>
            <w:pStyle w:val="31"/>
            <w:tabs>
              <w:tab w:val="right" w:leader="dot" w:pos="10150"/>
            </w:tabs>
            <w:spacing w:after="0" w:line="360" w:lineRule="auto"/>
            <w:rPr>
              <w:rFonts w:ascii="Times New Roman" w:eastAsiaTheme="minorEastAsia" w:hAnsi="Times New Roman" w:cs="Times New Roman"/>
              <w:noProof/>
              <w:sz w:val="24"/>
              <w:szCs w:val="24"/>
            </w:rPr>
          </w:pPr>
          <w:hyperlink w:anchor="_Toc190857947" w:history="1">
            <w:r w:rsidR="006F750A" w:rsidRPr="005E4BEB">
              <w:rPr>
                <w:rStyle w:val="af"/>
                <w:rFonts w:ascii="Times New Roman" w:eastAsia="Times New Roman" w:hAnsi="Times New Roman" w:cs="Times New Roman"/>
                <w:noProof/>
                <w:color w:val="auto"/>
                <w:sz w:val="24"/>
                <w:szCs w:val="24"/>
              </w:rPr>
              <w:t>В области объектов специального назначения</w:t>
            </w:r>
            <w:r w:rsidR="006F750A" w:rsidRPr="005E4BEB">
              <w:rPr>
                <w:rFonts w:ascii="Times New Roman" w:hAnsi="Times New Roman" w:cs="Times New Roman"/>
                <w:noProof/>
                <w:webHidden/>
                <w:sz w:val="24"/>
                <w:szCs w:val="24"/>
              </w:rPr>
              <w:tab/>
            </w:r>
            <w:r w:rsidR="00630E99" w:rsidRPr="005E4BEB">
              <w:rPr>
                <w:rFonts w:ascii="Times New Roman" w:hAnsi="Times New Roman" w:cs="Times New Roman"/>
                <w:noProof/>
                <w:webHidden/>
                <w:sz w:val="24"/>
                <w:szCs w:val="24"/>
              </w:rPr>
              <w:fldChar w:fldCharType="begin"/>
            </w:r>
            <w:r w:rsidR="006F750A" w:rsidRPr="005E4BEB">
              <w:rPr>
                <w:rFonts w:ascii="Times New Roman" w:hAnsi="Times New Roman" w:cs="Times New Roman"/>
                <w:noProof/>
                <w:webHidden/>
                <w:sz w:val="24"/>
                <w:szCs w:val="24"/>
              </w:rPr>
              <w:instrText xml:space="preserve"> PAGEREF _Toc190857947 \h </w:instrText>
            </w:r>
            <w:r w:rsidR="00630E99" w:rsidRPr="005E4BEB">
              <w:rPr>
                <w:rFonts w:ascii="Times New Roman" w:hAnsi="Times New Roman" w:cs="Times New Roman"/>
                <w:noProof/>
                <w:webHidden/>
                <w:sz w:val="24"/>
                <w:szCs w:val="24"/>
              </w:rPr>
            </w:r>
            <w:r w:rsidR="00630E99" w:rsidRPr="005E4BEB">
              <w:rPr>
                <w:rFonts w:ascii="Times New Roman" w:hAnsi="Times New Roman" w:cs="Times New Roman"/>
                <w:noProof/>
                <w:webHidden/>
                <w:sz w:val="24"/>
                <w:szCs w:val="24"/>
              </w:rPr>
              <w:fldChar w:fldCharType="separate"/>
            </w:r>
            <w:r w:rsidR="00125DD0">
              <w:rPr>
                <w:rFonts w:ascii="Times New Roman" w:hAnsi="Times New Roman" w:cs="Times New Roman"/>
                <w:noProof/>
                <w:webHidden/>
                <w:sz w:val="24"/>
                <w:szCs w:val="24"/>
              </w:rPr>
              <w:t>13</w:t>
            </w:r>
            <w:r w:rsidR="00630E99" w:rsidRPr="005E4BEB">
              <w:rPr>
                <w:rFonts w:ascii="Times New Roman" w:hAnsi="Times New Roman" w:cs="Times New Roman"/>
                <w:noProof/>
                <w:webHidden/>
                <w:sz w:val="24"/>
                <w:szCs w:val="24"/>
              </w:rPr>
              <w:fldChar w:fldCharType="end"/>
            </w:r>
          </w:hyperlink>
        </w:p>
        <w:p w:rsidR="006F750A" w:rsidRPr="005E4BEB" w:rsidRDefault="00EB0B86" w:rsidP="006F750A">
          <w:pPr>
            <w:pStyle w:val="31"/>
            <w:tabs>
              <w:tab w:val="right" w:leader="dot" w:pos="10150"/>
            </w:tabs>
            <w:spacing w:after="0" w:line="360" w:lineRule="auto"/>
            <w:rPr>
              <w:rFonts w:ascii="Times New Roman" w:eastAsiaTheme="minorEastAsia" w:hAnsi="Times New Roman" w:cs="Times New Roman"/>
              <w:noProof/>
              <w:sz w:val="24"/>
              <w:szCs w:val="24"/>
            </w:rPr>
          </w:pPr>
          <w:hyperlink w:anchor="_Toc190857948" w:history="1">
            <w:r w:rsidR="006F750A" w:rsidRPr="005E4BEB">
              <w:rPr>
                <w:rStyle w:val="af"/>
                <w:rFonts w:ascii="Times New Roman" w:hAnsi="Times New Roman" w:cs="Times New Roman"/>
                <w:noProof/>
                <w:color w:val="auto"/>
                <w:sz w:val="24"/>
                <w:szCs w:val="24"/>
              </w:rPr>
              <w:t>В области благоустройства (озеленения) территории поселения</w:t>
            </w:r>
            <w:r w:rsidR="006F750A" w:rsidRPr="005E4BEB">
              <w:rPr>
                <w:rFonts w:ascii="Times New Roman" w:hAnsi="Times New Roman" w:cs="Times New Roman"/>
                <w:noProof/>
                <w:webHidden/>
                <w:sz w:val="24"/>
                <w:szCs w:val="24"/>
              </w:rPr>
              <w:tab/>
            </w:r>
            <w:r w:rsidR="00630E99" w:rsidRPr="005E4BEB">
              <w:rPr>
                <w:rFonts w:ascii="Times New Roman" w:hAnsi="Times New Roman" w:cs="Times New Roman"/>
                <w:noProof/>
                <w:webHidden/>
                <w:sz w:val="24"/>
                <w:szCs w:val="24"/>
              </w:rPr>
              <w:fldChar w:fldCharType="begin"/>
            </w:r>
            <w:r w:rsidR="006F750A" w:rsidRPr="005E4BEB">
              <w:rPr>
                <w:rFonts w:ascii="Times New Roman" w:hAnsi="Times New Roman" w:cs="Times New Roman"/>
                <w:noProof/>
                <w:webHidden/>
                <w:sz w:val="24"/>
                <w:szCs w:val="24"/>
              </w:rPr>
              <w:instrText xml:space="preserve"> PAGEREF _Toc190857948 \h </w:instrText>
            </w:r>
            <w:r w:rsidR="00630E99" w:rsidRPr="005E4BEB">
              <w:rPr>
                <w:rFonts w:ascii="Times New Roman" w:hAnsi="Times New Roman" w:cs="Times New Roman"/>
                <w:noProof/>
                <w:webHidden/>
                <w:sz w:val="24"/>
                <w:szCs w:val="24"/>
              </w:rPr>
            </w:r>
            <w:r w:rsidR="00630E99" w:rsidRPr="005E4BEB">
              <w:rPr>
                <w:rFonts w:ascii="Times New Roman" w:hAnsi="Times New Roman" w:cs="Times New Roman"/>
                <w:noProof/>
                <w:webHidden/>
                <w:sz w:val="24"/>
                <w:szCs w:val="24"/>
              </w:rPr>
              <w:fldChar w:fldCharType="separate"/>
            </w:r>
            <w:r w:rsidR="00125DD0">
              <w:rPr>
                <w:rFonts w:ascii="Times New Roman" w:hAnsi="Times New Roman" w:cs="Times New Roman"/>
                <w:noProof/>
                <w:webHidden/>
                <w:sz w:val="24"/>
                <w:szCs w:val="24"/>
              </w:rPr>
              <w:t>14</w:t>
            </w:r>
            <w:r w:rsidR="00630E99" w:rsidRPr="005E4BEB">
              <w:rPr>
                <w:rFonts w:ascii="Times New Roman" w:hAnsi="Times New Roman" w:cs="Times New Roman"/>
                <w:noProof/>
                <w:webHidden/>
                <w:sz w:val="24"/>
                <w:szCs w:val="24"/>
              </w:rPr>
              <w:fldChar w:fldCharType="end"/>
            </w:r>
          </w:hyperlink>
        </w:p>
        <w:p w:rsidR="006F750A" w:rsidRPr="008C0025" w:rsidRDefault="00630E99" w:rsidP="006F750A">
          <w:pPr>
            <w:spacing w:line="360" w:lineRule="auto"/>
            <w:rPr>
              <w:rFonts w:ascii="Times New Roman" w:hAnsi="Times New Roman" w:cs="Times New Roman"/>
              <w:sz w:val="28"/>
              <w:szCs w:val="28"/>
            </w:rPr>
          </w:pPr>
          <w:r w:rsidRPr="005E4BEB">
            <w:rPr>
              <w:rFonts w:ascii="Times New Roman" w:hAnsi="Times New Roman" w:cs="Times New Roman"/>
              <w:b/>
              <w:bCs/>
              <w:sz w:val="24"/>
              <w:szCs w:val="24"/>
            </w:rPr>
            <w:fldChar w:fldCharType="end"/>
          </w:r>
        </w:p>
      </w:sdtContent>
    </w:sdt>
    <w:p w:rsidR="006F750A" w:rsidRDefault="006F750A" w:rsidP="00C37FBB">
      <w:pPr>
        <w:ind w:left="-1832" w:firstLine="1112"/>
        <w:jc w:val="center"/>
        <w:rPr>
          <w:rFonts w:ascii="Times New Roman" w:hAnsi="Times New Roman" w:cs="Times New Roman"/>
          <w:sz w:val="24"/>
          <w:szCs w:val="24"/>
        </w:rPr>
      </w:pPr>
    </w:p>
    <w:p w:rsidR="006F750A" w:rsidRDefault="006F750A">
      <w:pPr>
        <w:rPr>
          <w:rFonts w:ascii="Times New Roman" w:hAnsi="Times New Roman" w:cs="Times New Roman"/>
          <w:sz w:val="24"/>
          <w:szCs w:val="24"/>
        </w:rPr>
      </w:pPr>
    </w:p>
    <w:p w:rsidR="006F750A" w:rsidRDefault="006F750A">
      <w:pPr>
        <w:rPr>
          <w:rFonts w:ascii="Times New Roman" w:hAnsi="Times New Roman" w:cs="Times New Roman"/>
          <w:sz w:val="24"/>
          <w:szCs w:val="24"/>
        </w:rPr>
      </w:pPr>
      <w:r>
        <w:rPr>
          <w:rFonts w:ascii="Times New Roman" w:hAnsi="Times New Roman" w:cs="Times New Roman"/>
          <w:sz w:val="24"/>
          <w:szCs w:val="24"/>
        </w:rPr>
        <w:br w:type="page"/>
      </w:r>
    </w:p>
    <w:p w:rsidR="006F750A" w:rsidRPr="006D3787" w:rsidRDefault="006F750A" w:rsidP="006F750A">
      <w:pPr>
        <w:pStyle w:val="1"/>
        <w:jc w:val="both"/>
        <w:rPr>
          <w:sz w:val="24"/>
          <w:szCs w:val="24"/>
        </w:rPr>
      </w:pPr>
      <w:bookmarkStart w:id="0" w:name="_Toc190857934"/>
      <w:r w:rsidRPr="006D3787">
        <w:rPr>
          <w:sz w:val="24"/>
          <w:szCs w:val="24"/>
        </w:rPr>
        <w:lastRenderedPageBreak/>
        <w:t>Информация о современном состоянии, прогнозе развития муниципального образования</w:t>
      </w:r>
      <w:bookmarkEnd w:id="0"/>
    </w:p>
    <w:p w:rsidR="006F750A" w:rsidRPr="006D3787" w:rsidRDefault="006F750A" w:rsidP="006F750A">
      <w:pPr>
        <w:rPr>
          <w:rFonts w:ascii="Times New Roman" w:eastAsia="Times New Roman" w:hAnsi="Times New Roman" w:cs="Times New Roman"/>
          <w:sz w:val="24"/>
          <w:szCs w:val="24"/>
        </w:rPr>
      </w:pPr>
    </w:p>
    <w:p w:rsidR="006F750A" w:rsidRPr="006D3787" w:rsidRDefault="006F750A" w:rsidP="006F750A">
      <w:pPr>
        <w:pStyle w:val="3"/>
        <w:ind w:firstLine="426"/>
        <w:rPr>
          <w:rFonts w:eastAsia="Times New Roman"/>
        </w:rPr>
      </w:pPr>
      <w:bookmarkStart w:id="1" w:name="page5"/>
      <w:bookmarkStart w:id="2" w:name="page12"/>
      <w:bookmarkStart w:id="3" w:name="_Toc190857935"/>
      <w:bookmarkEnd w:id="1"/>
      <w:bookmarkEnd w:id="2"/>
      <w:r>
        <w:rPr>
          <w:rFonts w:eastAsia="Times New Roman"/>
        </w:rPr>
        <w:t xml:space="preserve">1.1 </w:t>
      </w:r>
      <w:r w:rsidRPr="006D3787">
        <w:rPr>
          <w:rFonts w:eastAsia="Times New Roman"/>
        </w:rPr>
        <w:t>Краткая характеристика сельского поселения</w:t>
      </w:r>
      <w:r w:rsidRPr="006D3787">
        <w:rPr>
          <w:rFonts w:eastAsia="Times New Roman"/>
          <w:color w:val="FFFFFF"/>
        </w:rPr>
        <w:t xml:space="preserve"> РМАТИВЫ ГРАДОСТРОИТЕЛЬНОГО ПРОЕКТИРОВАНИЯ</w:t>
      </w:r>
      <w:bookmarkEnd w:id="3"/>
    </w:p>
    <w:p w:rsidR="006F750A" w:rsidRPr="006D3787" w:rsidRDefault="006F750A" w:rsidP="006F750A">
      <w:pPr>
        <w:widowControl w:val="0"/>
        <w:spacing w:before="113"/>
        <w:ind w:firstLine="709"/>
        <w:jc w:val="both"/>
        <w:rPr>
          <w:rFonts w:ascii="Times New Roman" w:eastAsia="Times New Roman" w:hAnsi="Times New Roman" w:cs="Times New Roman"/>
          <w:sz w:val="24"/>
          <w:szCs w:val="24"/>
        </w:rPr>
      </w:pPr>
      <w:bookmarkStart w:id="4" w:name="page20"/>
      <w:bookmarkStart w:id="5" w:name="page21"/>
      <w:bookmarkEnd w:id="4"/>
      <w:bookmarkEnd w:id="5"/>
      <w:r w:rsidRPr="006D3787">
        <w:rPr>
          <w:rFonts w:ascii="Times New Roman" w:eastAsia="Times New Roman" w:hAnsi="Times New Roman" w:cs="Times New Roman"/>
          <w:sz w:val="24"/>
          <w:szCs w:val="24"/>
        </w:rPr>
        <w:t>Краткая характеристика сельского поселения, а также сведения о численности, плотности и социально-демографическом составе населения, иные характерные особенности поселения приведены в таблице 1.</w:t>
      </w:r>
    </w:p>
    <w:p w:rsidR="006F750A" w:rsidRPr="006D3787" w:rsidRDefault="006F750A" w:rsidP="006F750A">
      <w:pPr>
        <w:pStyle w:val="a4"/>
        <w:widowControl w:val="0"/>
        <w:numPr>
          <w:ilvl w:val="0"/>
          <w:numId w:val="3"/>
        </w:numPr>
        <w:spacing w:before="113" w:line="240" w:lineRule="auto"/>
        <w:ind w:right="-61"/>
        <w:jc w:val="left"/>
        <w:rPr>
          <w:rFonts w:eastAsia="Times New Roman"/>
          <w:sz w:val="24"/>
          <w:szCs w:val="24"/>
        </w:rPr>
      </w:pPr>
    </w:p>
    <w:tbl>
      <w:tblPr>
        <w:tblW w:w="100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5954"/>
        <w:gridCol w:w="3566"/>
      </w:tblGrid>
      <w:tr w:rsidR="00BF50BF" w:rsidRPr="00BF50BF" w:rsidTr="00BF50BF">
        <w:tc>
          <w:tcPr>
            <w:tcW w:w="562" w:type="dxa"/>
          </w:tcPr>
          <w:p w:rsidR="006F750A" w:rsidRPr="006B4058" w:rsidRDefault="006F750A" w:rsidP="00BF50BF">
            <w:pPr>
              <w:widowControl w:val="0"/>
              <w:rPr>
                <w:rFonts w:ascii="Times New Roman" w:eastAsia="Times New Roman" w:hAnsi="Times New Roman" w:cs="Times New Roman"/>
                <w:sz w:val="24"/>
                <w:szCs w:val="24"/>
              </w:rPr>
            </w:pPr>
            <w:r w:rsidRPr="006B4058">
              <w:rPr>
                <w:rFonts w:ascii="Times New Roman" w:eastAsia="Times New Roman" w:hAnsi="Times New Roman" w:cs="Times New Roman"/>
                <w:sz w:val="24"/>
                <w:szCs w:val="24"/>
              </w:rPr>
              <w:t>№ п/п</w:t>
            </w:r>
          </w:p>
        </w:tc>
        <w:tc>
          <w:tcPr>
            <w:tcW w:w="5954" w:type="dxa"/>
          </w:tcPr>
          <w:p w:rsidR="006F750A" w:rsidRPr="006B4058" w:rsidRDefault="006F750A" w:rsidP="00BF50BF">
            <w:pPr>
              <w:rPr>
                <w:rFonts w:ascii="Times New Roman" w:hAnsi="Times New Roman" w:cs="Times New Roman"/>
                <w:sz w:val="24"/>
                <w:szCs w:val="24"/>
              </w:rPr>
            </w:pPr>
            <w:r w:rsidRPr="006B4058">
              <w:rPr>
                <w:rFonts w:ascii="Times New Roman" w:hAnsi="Times New Roman" w:cs="Times New Roman"/>
                <w:sz w:val="24"/>
                <w:szCs w:val="24"/>
              </w:rPr>
              <w:t>Наименование показателя</w:t>
            </w:r>
          </w:p>
        </w:tc>
        <w:tc>
          <w:tcPr>
            <w:tcW w:w="3566" w:type="dxa"/>
          </w:tcPr>
          <w:p w:rsidR="006F750A" w:rsidRPr="006B4058" w:rsidRDefault="006F750A" w:rsidP="00BF50BF">
            <w:pPr>
              <w:widowControl w:val="0"/>
              <w:rPr>
                <w:rFonts w:ascii="Times New Roman" w:hAnsi="Times New Roman" w:cs="Times New Roman"/>
                <w:sz w:val="24"/>
                <w:szCs w:val="24"/>
              </w:rPr>
            </w:pPr>
            <w:r w:rsidRPr="006B4058">
              <w:rPr>
                <w:rFonts w:ascii="Times New Roman" w:hAnsi="Times New Roman" w:cs="Times New Roman"/>
                <w:sz w:val="24"/>
                <w:szCs w:val="24"/>
              </w:rPr>
              <w:t>Характеристика</w:t>
            </w:r>
          </w:p>
        </w:tc>
      </w:tr>
      <w:tr w:rsidR="00BF50BF" w:rsidRPr="00BF50BF" w:rsidTr="00BF50BF">
        <w:tc>
          <w:tcPr>
            <w:tcW w:w="562" w:type="dxa"/>
          </w:tcPr>
          <w:p w:rsidR="006F750A" w:rsidRPr="006B4058" w:rsidRDefault="006F750A" w:rsidP="00BF50BF">
            <w:pPr>
              <w:pStyle w:val="a4"/>
              <w:widowControl w:val="0"/>
              <w:numPr>
                <w:ilvl w:val="0"/>
                <w:numId w:val="5"/>
              </w:numPr>
              <w:spacing w:line="240" w:lineRule="auto"/>
              <w:ind w:left="0" w:firstLine="0"/>
              <w:jc w:val="left"/>
              <w:rPr>
                <w:rFonts w:eastAsia="Times New Roman"/>
                <w:sz w:val="24"/>
                <w:szCs w:val="24"/>
              </w:rPr>
            </w:pPr>
          </w:p>
        </w:tc>
        <w:tc>
          <w:tcPr>
            <w:tcW w:w="5954" w:type="dxa"/>
          </w:tcPr>
          <w:p w:rsidR="006F750A" w:rsidRPr="006B4058" w:rsidRDefault="006F750A" w:rsidP="00BF50BF">
            <w:pPr>
              <w:rPr>
                <w:rFonts w:ascii="Times New Roman" w:hAnsi="Times New Roman" w:cs="Times New Roman"/>
                <w:sz w:val="24"/>
                <w:szCs w:val="24"/>
              </w:rPr>
            </w:pPr>
            <w:r w:rsidRPr="006B4058">
              <w:rPr>
                <w:rFonts w:ascii="Times New Roman" w:hAnsi="Times New Roman" w:cs="Times New Roman"/>
                <w:sz w:val="24"/>
                <w:szCs w:val="24"/>
              </w:rPr>
              <w:t xml:space="preserve">Расположение территории сельского поселения </w:t>
            </w:r>
          </w:p>
        </w:tc>
        <w:tc>
          <w:tcPr>
            <w:tcW w:w="3566" w:type="dxa"/>
          </w:tcPr>
          <w:p w:rsidR="006F750A" w:rsidRPr="006B4058" w:rsidRDefault="003D2C48" w:rsidP="00BF50BF">
            <w:pPr>
              <w:jc w:val="both"/>
              <w:rPr>
                <w:rFonts w:ascii="Times New Roman" w:hAnsi="Times New Roman" w:cs="Times New Roman"/>
                <w:sz w:val="24"/>
                <w:szCs w:val="24"/>
              </w:rPr>
            </w:pPr>
            <w:r w:rsidRPr="006B4058">
              <w:rPr>
                <w:rFonts w:ascii="Times New Roman" w:hAnsi="Times New Roman" w:cs="Times New Roman"/>
                <w:sz w:val="24"/>
                <w:szCs w:val="24"/>
              </w:rPr>
              <w:t xml:space="preserve">Муниципальное образование Залесовский сельсовет находится в северо-восточной части </w:t>
            </w:r>
            <w:r w:rsidR="00834464" w:rsidRPr="006B4058">
              <w:rPr>
                <w:rFonts w:ascii="Times New Roman" w:hAnsi="Times New Roman" w:cs="Times New Roman"/>
                <w:sz w:val="24"/>
                <w:szCs w:val="24"/>
              </w:rPr>
              <w:t>в Красногвардейском</w:t>
            </w:r>
            <w:r w:rsidRPr="006B4058">
              <w:rPr>
                <w:rFonts w:ascii="Times New Roman" w:hAnsi="Times New Roman" w:cs="Times New Roman"/>
                <w:sz w:val="24"/>
                <w:szCs w:val="24"/>
              </w:rPr>
              <w:t xml:space="preserve"> районе Оренбургской области, Приволжского федерального округа Российской Федерации</w:t>
            </w:r>
          </w:p>
        </w:tc>
      </w:tr>
      <w:tr w:rsidR="00BF50BF" w:rsidRPr="00BF50BF" w:rsidTr="00BF50BF">
        <w:tc>
          <w:tcPr>
            <w:tcW w:w="562" w:type="dxa"/>
          </w:tcPr>
          <w:p w:rsidR="006F750A" w:rsidRPr="006B4058" w:rsidRDefault="006F750A" w:rsidP="00BF50BF">
            <w:pPr>
              <w:pStyle w:val="a4"/>
              <w:widowControl w:val="0"/>
              <w:numPr>
                <w:ilvl w:val="0"/>
                <w:numId w:val="5"/>
              </w:numPr>
              <w:spacing w:line="240" w:lineRule="auto"/>
              <w:ind w:left="0" w:firstLine="0"/>
              <w:jc w:val="left"/>
              <w:rPr>
                <w:rFonts w:eastAsia="Times New Roman"/>
                <w:sz w:val="24"/>
                <w:szCs w:val="24"/>
              </w:rPr>
            </w:pPr>
          </w:p>
        </w:tc>
        <w:tc>
          <w:tcPr>
            <w:tcW w:w="5954" w:type="dxa"/>
          </w:tcPr>
          <w:p w:rsidR="006F750A" w:rsidRPr="006B4058" w:rsidRDefault="006F750A" w:rsidP="00BF50BF">
            <w:pPr>
              <w:rPr>
                <w:rFonts w:ascii="Times New Roman" w:hAnsi="Times New Roman" w:cs="Times New Roman"/>
                <w:sz w:val="24"/>
                <w:szCs w:val="24"/>
              </w:rPr>
            </w:pPr>
            <w:r w:rsidRPr="006B4058">
              <w:rPr>
                <w:rFonts w:ascii="Times New Roman" w:hAnsi="Times New Roman" w:cs="Times New Roman"/>
                <w:sz w:val="24"/>
                <w:szCs w:val="24"/>
              </w:rPr>
              <w:t>Перечень населенных пунктов, входящих в состав сельского поселения</w:t>
            </w:r>
          </w:p>
          <w:p w:rsidR="006F750A" w:rsidRPr="006B4058" w:rsidRDefault="006F750A" w:rsidP="00BF50BF">
            <w:pPr>
              <w:rPr>
                <w:rFonts w:ascii="Times New Roman" w:hAnsi="Times New Roman" w:cs="Times New Roman"/>
                <w:sz w:val="24"/>
                <w:szCs w:val="24"/>
              </w:rPr>
            </w:pPr>
          </w:p>
        </w:tc>
        <w:tc>
          <w:tcPr>
            <w:tcW w:w="3566" w:type="dxa"/>
          </w:tcPr>
          <w:p w:rsidR="006F750A" w:rsidRPr="006B4058" w:rsidRDefault="003D2C48" w:rsidP="00BF50BF">
            <w:pPr>
              <w:jc w:val="both"/>
              <w:rPr>
                <w:rFonts w:ascii="Times New Roman" w:hAnsi="Times New Roman" w:cs="Times New Roman"/>
                <w:sz w:val="24"/>
                <w:szCs w:val="24"/>
              </w:rPr>
            </w:pPr>
            <w:r w:rsidRPr="006B4058">
              <w:rPr>
                <w:rFonts w:ascii="Times New Roman" w:hAnsi="Times New Roman" w:cs="Times New Roman"/>
                <w:sz w:val="24"/>
                <w:szCs w:val="24"/>
              </w:rPr>
              <w:t>с. Залесово</w:t>
            </w:r>
          </w:p>
          <w:p w:rsidR="003D2C48" w:rsidRPr="006B4058" w:rsidRDefault="003D2C48" w:rsidP="00BF50BF">
            <w:pPr>
              <w:jc w:val="both"/>
              <w:rPr>
                <w:rFonts w:ascii="Times New Roman" w:hAnsi="Times New Roman" w:cs="Times New Roman"/>
                <w:sz w:val="24"/>
                <w:szCs w:val="24"/>
              </w:rPr>
            </w:pPr>
            <w:r w:rsidRPr="006B4058">
              <w:rPr>
                <w:rFonts w:ascii="Times New Roman" w:hAnsi="Times New Roman" w:cs="Times New Roman"/>
                <w:sz w:val="24"/>
                <w:szCs w:val="24"/>
              </w:rPr>
              <w:t xml:space="preserve">с. Владимировка </w:t>
            </w:r>
          </w:p>
        </w:tc>
      </w:tr>
      <w:tr w:rsidR="00BF50BF" w:rsidRPr="00BF50BF" w:rsidTr="00BF50BF">
        <w:tc>
          <w:tcPr>
            <w:tcW w:w="562" w:type="dxa"/>
          </w:tcPr>
          <w:p w:rsidR="006F750A" w:rsidRPr="006B4058" w:rsidRDefault="006F750A" w:rsidP="00BF50BF">
            <w:pPr>
              <w:pStyle w:val="a4"/>
              <w:numPr>
                <w:ilvl w:val="0"/>
                <w:numId w:val="5"/>
              </w:numPr>
              <w:spacing w:line="240" w:lineRule="auto"/>
              <w:ind w:left="0" w:firstLine="0"/>
              <w:jc w:val="left"/>
              <w:rPr>
                <w:sz w:val="24"/>
                <w:szCs w:val="24"/>
              </w:rPr>
            </w:pPr>
          </w:p>
        </w:tc>
        <w:tc>
          <w:tcPr>
            <w:tcW w:w="5954" w:type="dxa"/>
          </w:tcPr>
          <w:p w:rsidR="006F750A" w:rsidRPr="006B4058" w:rsidRDefault="006F750A" w:rsidP="00BF50BF">
            <w:pPr>
              <w:rPr>
                <w:rFonts w:ascii="Times New Roman" w:hAnsi="Times New Roman" w:cs="Times New Roman"/>
                <w:sz w:val="24"/>
                <w:szCs w:val="24"/>
              </w:rPr>
            </w:pPr>
            <w:r w:rsidRPr="006B4058">
              <w:rPr>
                <w:rFonts w:ascii="Times New Roman" w:hAnsi="Times New Roman" w:cs="Times New Roman"/>
                <w:sz w:val="24"/>
                <w:szCs w:val="24"/>
              </w:rPr>
              <w:t>Численность населения, всего</w:t>
            </w:r>
          </w:p>
          <w:p w:rsidR="006F750A" w:rsidRPr="006B4058" w:rsidRDefault="003D2C48" w:rsidP="00BF50BF">
            <w:pPr>
              <w:rPr>
                <w:rFonts w:ascii="Times New Roman" w:hAnsi="Times New Roman" w:cs="Times New Roman"/>
                <w:sz w:val="24"/>
                <w:szCs w:val="24"/>
              </w:rPr>
            </w:pPr>
            <w:r w:rsidRPr="006B4058">
              <w:rPr>
                <w:rFonts w:ascii="Times New Roman" w:hAnsi="Times New Roman" w:cs="Times New Roman"/>
                <w:sz w:val="24"/>
                <w:szCs w:val="24"/>
              </w:rPr>
              <w:t>с. Залесово-</w:t>
            </w:r>
          </w:p>
          <w:p w:rsidR="003D2C48" w:rsidRPr="006B4058" w:rsidRDefault="003D2C48" w:rsidP="00BF50BF">
            <w:pPr>
              <w:rPr>
                <w:rFonts w:ascii="Times New Roman" w:hAnsi="Times New Roman" w:cs="Times New Roman"/>
                <w:sz w:val="24"/>
                <w:szCs w:val="24"/>
              </w:rPr>
            </w:pPr>
            <w:r w:rsidRPr="006B4058">
              <w:rPr>
                <w:rFonts w:ascii="Times New Roman" w:hAnsi="Times New Roman" w:cs="Times New Roman"/>
                <w:sz w:val="24"/>
                <w:szCs w:val="24"/>
              </w:rPr>
              <w:t>с. Владимировка-</w:t>
            </w:r>
          </w:p>
        </w:tc>
        <w:tc>
          <w:tcPr>
            <w:tcW w:w="3566" w:type="dxa"/>
          </w:tcPr>
          <w:p w:rsidR="006F750A" w:rsidRPr="006B4058" w:rsidRDefault="0016440B" w:rsidP="00BF50BF">
            <w:pPr>
              <w:rPr>
                <w:rFonts w:ascii="Times New Roman" w:hAnsi="Times New Roman" w:cs="Times New Roman"/>
                <w:sz w:val="24"/>
                <w:szCs w:val="24"/>
              </w:rPr>
            </w:pPr>
            <w:r w:rsidRPr="006B4058">
              <w:rPr>
                <w:rFonts w:ascii="Times New Roman" w:hAnsi="Times New Roman" w:cs="Times New Roman"/>
                <w:sz w:val="24"/>
                <w:szCs w:val="24"/>
              </w:rPr>
              <w:t>273</w:t>
            </w:r>
          </w:p>
          <w:p w:rsidR="0016440B" w:rsidRPr="006B4058" w:rsidRDefault="0016440B" w:rsidP="00BF50BF">
            <w:pPr>
              <w:rPr>
                <w:rFonts w:ascii="Times New Roman" w:hAnsi="Times New Roman" w:cs="Times New Roman"/>
                <w:sz w:val="24"/>
                <w:szCs w:val="24"/>
              </w:rPr>
            </w:pPr>
            <w:r w:rsidRPr="006B4058">
              <w:rPr>
                <w:rFonts w:ascii="Times New Roman" w:hAnsi="Times New Roman" w:cs="Times New Roman"/>
                <w:sz w:val="24"/>
                <w:szCs w:val="24"/>
              </w:rPr>
              <w:t>263</w:t>
            </w:r>
          </w:p>
          <w:p w:rsidR="0016440B" w:rsidRPr="006B4058" w:rsidRDefault="0016440B" w:rsidP="00BF50BF">
            <w:pPr>
              <w:rPr>
                <w:rFonts w:ascii="Times New Roman" w:hAnsi="Times New Roman" w:cs="Times New Roman"/>
                <w:sz w:val="24"/>
                <w:szCs w:val="24"/>
              </w:rPr>
            </w:pPr>
            <w:r w:rsidRPr="006B4058">
              <w:rPr>
                <w:rFonts w:ascii="Times New Roman" w:hAnsi="Times New Roman" w:cs="Times New Roman"/>
                <w:sz w:val="24"/>
                <w:szCs w:val="24"/>
              </w:rPr>
              <w:t>10</w:t>
            </w:r>
          </w:p>
        </w:tc>
      </w:tr>
      <w:tr w:rsidR="00BF50BF" w:rsidRPr="00BF50BF" w:rsidTr="00BF50BF">
        <w:tc>
          <w:tcPr>
            <w:tcW w:w="562" w:type="dxa"/>
          </w:tcPr>
          <w:p w:rsidR="006F750A" w:rsidRPr="006B4058" w:rsidRDefault="006F750A" w:rsidP="00BF50BF">
            <w:pPr>
              <w:pStyle w:val="a4"/>
              <w:numPr>
                <w:ilvl w:val="0"/>
                <w:numId w:val="5"/>
              </w:numPr>
              <w:spacing w:line="240" w:lineRule="auto"/>
              <w:ind w:left="0" w:firstLine="0"/>
              <w:jc w:val="left"/>
              <w:rPr>
                <w:sz w:val="24"/>
                <w:szCs w:val="24"/>
              </w:rPr>
            </w:pPr>
          </w:p>
        </w:tc>
        <w:tc>
          <w:tcPr>
            <w:tcW w:w="5954" w:type="dxa"/>
          </w:tcPr>
          <w:p w:rsidR="006F750A" w:rsidRPr="006B4058" w:rsidRDefault="006F750A" w:rsidP="00BF50BF">
            <w:pPr>
              <w:rPr>
                <w:rFonts w:ascii="Times New Roman" w:hAnsi="Times New Roman" w:cs="Times New Roman"/>
                <w:sz w:val="24"/>
                <w:szCs w:val="24"/>
              </w:rPr>
            </w:pPr>
            <w:r w:rsidRPr="006B4058">
              <w:rPr>
                <w:rFonts w:ascii="Times New Roman" w:hAnsi="Times New Roman" w:cs="Times New Roman"/>
                <w:sz w:val="24"/>
                <w:szCs w:val="24"/>
              </w:rPr>
              <w:t>П</w:t>
            </w:r>
            <w:r w:rsidR="0016440B" w:rsidRPr="006B4058">
              <w:rPr>
                <w:rFonts w:ascii="Times New Roman" w:hAnsi="Times New Roman" w:cs="Times New Roman"/>
                <w:sz w:val="24"/>
                <w:szCs w:val="24"/>
              </w:rPr>
              <w:t>лотность населения на 01.01.2024</w:t>
            </w:r>
            <w:r w:rsidRPr="006B4058">
              <w:rPr>
                <w:rFonts w:ascii="Times New Roman" w:hAnsi="Times New Roman" w:cs="Times New Roman"/>
                <w:sz w:val="24"/>
                <w:szCs w:val="24"/>
              </w:rPr>
              <w:t xml:space="preserve"> г., чел./кв. км</w:t>
            </w:r>
          </w:p>
        </w:tc>
        <w:tc>
          <w:tcPr>
            <w:tcW w:w="3566" w:type="dxa"/>
          </w:tcPr>
          <w:p w:rsidR="006F750A" w:rsidRPr="006B4058" w:rsidRDefault="0016440B" w:rsidP="00BF50BF">
            <w:pPr>
              <w:rPr>
                <w:rFonts w:ascii="Times New Roman" w:hAnsi="Times New Roman" w:cs="Times New Roman"/>
                <w:sz w:val="24"/>
                <w:szCs w:val="24"/>
              </w:rPr>
            </w:pPr>
            <w:r w:rsidRPr="006B4058">
              <w:rPr>
                <w:rFonts w:ascii="Times New Roman" w:hAnsi="Times New Roman" w:cs="Times New Roman"/>
                <w:sz w:val="24"/>
                <w:szCs w:val="24"/>
              </w:rPr>
              <w:t>0,003</w:t>
            </w:r>
          </w:p>
        </w:tc>
      </w:tr>
      <w:tr w:rsidR="00BF50BF" w:rsidRPr="00BF50BF" w:rsidTr="00BF50BF">
        <w:tc>
          <w:tcPr>
            <w:tcW w:w="562" w:type="dxa"/>
          </w:tcPr>
          <w:p w:rsidR="006F750A" w:rsidRPr="006B4058" w:rsidRDefault="006F750A" w:rsidP="00BF50BF">
            <w:pPr>
              <w:pStyle w:val="a4"/>
              <w:numPr>
                <w:ilvl w:val="0"/>
                <w:numId w:val="5"/>
              </w:numPr>
              <w:spacing w:line="240" w:lineRule="auto"/>
              <w:ind w:left="0" w:firstLine="0"/>
              <w:jc w:val="left"/>
              <w:rPr>
                <w:sz w:val="24"/>
                <w:szCs w:val="24"/>
              </w:rPr>
            </w:pPr>
          </w:p>
        </w:tc>
        <w:tc>
          <w:tcPr>
            <w:tcW w:w="5954" w:type="dxa"/>
          </w:tcPr>
          <w:p w:rsidR="006F750A" w:rsidRPr="006B4058" w:rsidRDefault="006F750A" w:rsidP="00BF50BF">
            <w:pPr>
              <w:rPr>
                <w:rFonts w:ascii="Times New Roman" w:hAnsi="Times New Roman" w:cs="Times New Roman"/>
                <w:sz w:val="24"/>
                <w:szCs w:val="24"/>
              </w:rPr>
            </w:pPr>
            <w:r w:rsidRPr="006B4058">
              <w:rPr>
                <w:rFonts w:ascii="Times New Roman" w:hAnsi="Times New Roman" w:cs="Times New Roman"/>
                <w:sz w:val="24"/>
                <w:szCs w:val="24"/>
              </w:rPr>
              <w:t>Площадь муниципального образования, гектар</w:t>
            </w:r>
          </w:p>
          <w:p w:rsidR="0016440B" w:rsidRPr="006B4058" w:rsidRDefault="0016440B" w:rsidP="00BF50BF">
            <w:pPr>
              <w:rPr>
                <w:rFonts w:ascii="Times New Roman" w:hAnsi="Times New Roman" w:cs="Times New Roman"/>
                <w:sz w:val="24"/>
                <w:szCs w:val="24"/>
              </w:rPr>
            </w:pPr>
            <w:r w:rsidRPr="006B4058">
              <w:rPr>
                <w:rFonts w:ascii="Times New Roman" w:hAnsi="Times New Roman" w:cs="Times New Roman"/>
                <w:sz w:val="24"/>
                <w:szCs w:val="24"/>
              </w:rPr>
              <w:t>с. Залесово</w:t>
            </w:r>
          </w:p>
          <w:p w:rsidR="0016440B" w:rsidRPr="006B4058" w:rsidRDefault="0016440B" w:rsidP="00BF50BF">
            <w:pPr>
              <w:rPr>
                <w:rFonts w:ascii="Times New Roman" w:hAnsi="Times New Roman" w:cs="Times New Roman"/>
                <w:sz w:val="24"/>
                <w:szCs w:val="24"/>
              </w:rPr>
            </w:pPr>
            <w:r w:rsidRPr="006B4058">
              <w:rPr>
                <w:rFonts w:ascii="Times New Roman" w:hAnsi="Times New Roman" w:cs="Times New Roman"/>
                <w:sz w:val="24"/>
                <w:szCs w:val="24"/>
              </w:rPr>
              <w:t>с. Владимировка</w:t>
            </w:r>
          </w:p>
          <w:p w:rsidR="006F750A" w:rsidRPr="006B4058" w:rsidRDefault="006F750A" w:rsidP="00BF50BF">
            <w:pPr>
              <w:rPr>
                <w:rFonts w:ascii="Times New Roman" w:hAnsi="Times New Roman" w:cs="Times New Roman"/>
                <w:sz w:val="24"/>
                <w:szCs w:val="24"/>
              </w:rPr>
            </w:pPr>
          </w:p>
        </w:tc>
        <w:tc>
          <w:tcPr>
            <w:tcW w:w="3566" w:type="dxa"/>
          </w:tcPr>
          <w:p w:rsidR="006F750A" w:rsidRPr="006B4058" w:rsidRDefault="0016440B" w:rsidP="00BF50BF">
            <w:pPr>
              <w:rPr>
                <w:rFonts w:ascii="Times New Roman" w:hAnsi="Times New Roman" w:cs="Times New Roman"/>
                <w:sz w:val="24"/>
                <w:szCs w:val="24"/>
              </w:rPr>
            </w:pPr>
            <w:r w:rsidRPr="006B4058">
              <w:rPr>
                <w:rFonts w:ascii="Times New Roman" w:hAnsi="Times New Roman" w:cs="Times New Roman"/>
                <w:sz w:val="24"/>
                <w:szCs w:val="24"/>
              </w:rPr>
              <w:t>13023</w:t>
            </w:r>
          </w:p>
          <w:p w:rsidR="006F750A" w:rsidRPr="006B4058" w:rsidRDefault="0016440B" w:rsidP="00BF50BF">
            <w:pPr>
              <w:rPr>
                <w:rFonts w:ascii="Times New Roman" w:hAnsi="Times New Roman" w:cs="Times New Roman"/>
                <w:sz w:val="24"/>
                <w:szCs w:val="24"/>
              </w:rPr>
            </w:pPr>
            <w:r w:rsidRPr="006B4058">
              <w:rPr>
                <w:rFonts w:ascii="Times New Roman" w:hAnsi="Times New Roman" w:cs="Times New Roman"/>
                <w:sz w:val="24"/>
                <w:szCs w:val="24"/>
              </w:rPr>
              <w:t>315,42</w:t>
            </w:r>
          </w:p>
          <w:p w:rsidR="0016440B" w:rsidRPr="006B4058" w:rsidRDefault="0016440B" w:rsidP="00BF50BF">
            <w:pPr>
              <w:rPr>
                <w:rFonts w:ascii="Times New Roman" w:hAnsi="Times New Roman" w:cs="Times New Roman"/>
                <w:sz w:val="24"/>
                <w:szCs w:val="24"/>
              </w:rPr>
            </w:pPr>
            <w:r w:rsidRPr="006B4058">
              <w:rPr>
                <w:rFonts w:ascii="Times New Roman" w:hAnsi="Times New Roman" w:cs="Times New Roman"/>
                <w:sz w:val="24"/>
                <w:szCs w:val="24"/>
              </w:rPr>
              <w:t>40,73</w:t>
            </w:r>
          </w:p>
        </w:tc>
      </w:tr>
      <w:tr w:rsidR="00BF50BF" w:rsidRPr="00BF50BF" w:rsidTr="00BF50BF">
        <w:tc>
          <w:tcPr>
            <w:tcW w:w="562" w:type="dxa"/>
          </w:tcPr>
          <w:p w:rsidR="006F750A" w:rsidRPr="006B4058" w:rsidRDefault="006F750A" w:rsidP="00BF50BF">
            <w:pPr>
              <w:pStyle w:val="a4"/>
              <w:numPr>
                <w:ilvl w:val="0"/>
                <w:numId w:val="5"/>
              </w:numPr>
              <w:spacing w:line="240" w:lineRule="auto"/>
              <w:ind w:left="0" w:firstLine="0"/>
              <w:jc w:val="left"/>
              <w:rPr>
                <w:sz w:val="24"/>
                <w:szCs w:val="24"/>
              </w:rPr>
            </w:pPr>
          </w:p>
        </w:tc>
        <w:tc>
          <w:tcPr>
            <w:tcW w:w="5954" w:type="dxa"/>
          </w:tcPr>
          <w:p w:rsidR="006F750A" w:rsidRPr="006B4058" w:rsidRDefault="006F750A" w:rsidP="00BF50BF">
            <w:pPr>
              <w:rPr>
                <w:rFonts w:ascii="Times New Roman" w:hAnsi="Times New Roman" w:cs="Times New Roman"/>
                <w:sz w:val="24"/>
                <w:szCs w:val="24"/>
              </w:rPr>
            </w:pPr>
            <w:r w:rsidRPr="006B4058">
              <w:rPr>
                <w:rFonts w:ascii="Times New Roman" w:hAnsi="Times New Roman" w:cs="Times New Roman"/>
                <w:sz w:val="24"/>
                <w:szCs w:val="24"/>
              </w:rPr>
              <w:t>Жилых домов ИЖС, шт</w:t>
            </w:r>
          </w:p>
        </w:tc>
        <w:tc>
          <w:tcPr>
            <w:tcW w:w="3566" w:type="dxa"/>
          </w:tcPr>
          <w:p w:rsidR="006F750A" w:rsidRPr="006B4058" w:rsidRDefault="00D12781" w:rsidP="00BF50BF">
            <w:pPr>
              <w:rPr>
                <w:rFonts w:ascii="Times New Roman" w:hAnsi="Times New Roman" w:cs="Times New Roman"/>
                <w:sz w:val="24"/>
                <w:szCs w:val="24"/>
              </w:rPr>
            </w:pPr>
            <w:r w:rsidRPr="006B4058">
              <w:rPr>
                <w:rFonts w:ascii="Times New Roman" w:hAnsi="Times New Roman" w:cs="Times New Roman"/>
                <w:sz w:val="24"/>
                <w:szCs w:val="24"/>
              </w:rPr>
              <w:t>105</w:t>
            </w:r>
          </w:p>
        </w:tc>
      </w:tr>
      <w:tr w:rsidR="00BF50BF" w:rsidRPr="00BF50BF" w:rsidTr="00BF50BF">
        <w:tc>
          <w:tcPr>
            <w:tcW w:w="562" w:type="dxa"/>
          </w:tcPr>
          <w:p w:rsidR="006F750A" w:rsidRPr="006B4058" w:rsidRDefault="006F750A" w:rsidP="00BF50BF">
            <w:pPr>
              <w:pStyle w:val="a4"/>
              <w:numPr>
                <w:ilvl w:val="0"/>
                <w:numId w:val="5"/>
              </w:numPr>
              <w:spacing w:line="240" w:lineRule="auto"/>
              <w:ind w:left="0" w:firstLine="0"/>
              <w:jc w:val="left"/>
              <w:rPr>
                <w:sz w:val="24"/>
                <w:szCs w:val="24"/>
              </w:rPr>
            </w:pPr>
          </w:p>
        </w:tc>
        <w:tc>
          <w:tcPr>
            <w:tcW w:w="5954" w:type="dxa"/>
          </w:tcPr>
          <w:p w:rsidR="006F750A" w:rsidRPr="006B4058" w:rsidRDefault="006F750A" w:rsidP="00BF50BF">
            <w:pPr>
              <w:rPr>
                <w:rFonts w:ascii="Times New Roman" w:hAnsi="Times New Roman" w:cs="Times New Roman"/>
                <w:sz w:val="24"/>
                <w:szCs w:val="24"/>
              </w:rPr>
            </w:pPr>
            <w:r w:rsidRPr="006B4058">
              <w:rPr>
                <w:rFonts w:ascii="Times New Roman" w:hAnsi="Times New Roman" w:cs="Times New Roman"/>
                <w:sz w:val="24"/>
                <w:szCs w:val="24"/>
              </w:rPr>
              <w:t>Жилищный фонд ИЖС, кв. м.</w:t>
            </w:r>
            <w:r w:rsidR="00125DD0">
              <w:rPr>
                <w:rFonts w:ascii="Times New Roman" w:hAnsi="Times New Roman" w:cs="Times New Roman"/>
                <w:sz w:val="24"/>
                <w:szCs w:val="24"/>
              </w:rPr>
              <w:t>+</w:t>
            </w:r>
          </w:p>
        </w:tc>
        <w:tc>
          <w:tcPr>
            <w:tcW w:w="3566" w:type="dxa"/>
          </w:tcPr>
          <w:p w:rsidR="006F750A" w:rsidRPr="006B4058" w:rsidRDefault="00D12781" w:rsidP="00BF50BF">
            <w:pPr>
              <w:rPr>
                <w:rFonts w:ascii="Times New Roman" w:hAnsi="Times New Roman" w:cs="Times New Roman"/>
                <w:sz w:val="24"/>
                <w:szCs w:val="24"/>
              </w:rPr>
            </w:pPr>
            <w:r w:rsidRPr="006B4058">
              <w:rPr>
                <w:rFonts w:ascii="Times New Roman" w:hAnsi="Times New Roman" w:cs="Times New Roman"/>
                <w:sz w:val="24"/>
                <w:szCs w:val="24"/>
              </w:rPr>
              <w:t>5631</w:t>
            </w:r>
          </w:p>
        </w:tc>
      </w:tr>
      <w:tr w:rsidR="00BF50BF" w:rsidRPr="00BF50BF" w:rsidTr="00BF50BF">
        <w:tc>
          <w:tcPr>
            <w:tcW w:w="562" w:type="dxa"/>
          </w:tcPr>
          <w:p w:rsidR="006F750A" w:rsidRPr="006B4058" w:rsidRDefault="006F750A" w:rsidP="00BF50BF">
            <w:pPr>
              <w:pStyle w:val="a4"/>
              <w:numPr>
                <w:ilvl w:val="0"/>
                <w:numId w:val="5"/>
              </w:numPr>
              <w:spacing w:line="240" w:lineRule="auto"/>
              <w:ind w:left="0" w:firstLine="0"/>
              <w:jc w:val="left"/>
              <w:rPr>
                <w:sz w:val="24"/>
                <w:szCs w:val="24"/>
              </w:rPr>
            </w:pPr>
          </w:p>
        </w:tc>
        <w:tc>
          <w:tcPr>
            <w:tcW w:w="5954" w:type="dxa"/>
          </w:tcPr>
          <w:p w:rsidR="006F750A" w:rsidRPr="006B4058" w:rsidRDefault="006F750A" w:rsidP="00BF50BF">
            <w:pPr>
              <w:rPr>
                <w:rFonts w:ascii="Times New Roman" w:hAnsi="Times New Roman" w:cs="Times New Roman"/>
                <w:sz w:val="24"/>
                <w:szCs w:val="24"/>
              </w:rPr>
            </w:pPr>
            <w:r w:rsidRPr="006B4058">
              <w:rPr>
                <w:rFonts w:ascii="Times New Roman" w:hAnsi="Times New Roman" w:cs="Times New Roman"/>
                <w:sz w:val="24"/>
                <w:szCs w:val="24"/>
              </w:rPr>
              <w:t>МКД ( в т.ч. блокированной застройки),шт.</w:t>
            </w:r>
          </w:p>
        </w:tc>
        <w:tc>
          <w:tcPr>
            <w:tcW w:w="3566" w:type="dxa"/>
          </w:tcPr>
          <w:p w:rsidR="006F750A" w:rsidRPr="006B4058" w:rsidRDefault="00D12781" w:rsidP="00BF50BF">
            <w:pPr>
              <w:rPr>
                <w:rFonts w:ascii="Times New Roman" w:hAnsi="Times New Roman" w:cs="Times New Roman"/>
                <w:sz w:val="24"/>
                <w:szCs w:val="24"/>
              </w:rPr>
            </w:pPr>
            <w:r w:rsidRPr="006B4058">
              <w:rPr>
                <w:rFonts w:ascii="Times New Roman" w:hAnsi="Times New Roman" w:cs="Times New Roman"/>
                <w:sz w:val="24"/>
                <w:szCs w:val="24"/>
              </w:rPr>
              <w:t>23</w:t>
            </w:r>
          </w:p>
        </w:tc>
      </w:tr>
      <w:tr w:rsidR="00BF50BF" w:rsidRPr="00BF50BF" w:rsidTr="00BF50BF">
        <w:tc>
          <w:tcPr>
            <w:tcW w:w="562" w:type="dxa"/>
          </w:tcPr>
          <w:p w:rsidR="006F750A" w:rsidRPr="006B4058" w:rsidRDefault="006F750A" w:rsidP="00BF50BF">
            <w:pPr>
              <w:pStyle w:val="a4"/>
              <w:numPr>
                <w:ilvl w:val="0"/>
                <w:numId w:val="5"/>
              </w:numPr>
              <w:spacing w:line="240" w:lineRule="auto"/>
              <w:ind w:left="0" w:firstLine="0"/>
              <w:jc w:val="left"/>
              <w:rPr>
                <w:sz w:val="24"/>
                <w:szCs w:val="24"/>
              </w:rPr>
            </w:pPr>
          </w:p>
        </w:tc>
        <w:tc>
          <w:tcPr>
            <w:tcW w:w="5954" w:type="dxa"/>
          </w:tcPr>
          <w:p w:rsidR="006F750A" w:rsidRPr="006B4058" w:rsidRDefault="006F750A" w:rsidP="00BF50BF">
            <w:pPr>
              <w:rPr>
                <w:rFonts w:ascii="Times New Roman" w:hAnsi="Times New Roman" w:cs="Times New Roman"/>
                <w:sz w:val="24"/>
                <w:szCs w:val="24"/>
              </w:rPr>
            </w:pPr>
            <w:r w:rsidRPr="006B4058">
              <w:rPr>
                <w:rFonts w:ascii="Times New Roman" w:hAnsi="Times New Roman" w:cs="Times New Roman"/>
                <w:sz w:val="24"/>
                <w:szCs w:val="24"/>
              </w:rPr>
              <w:t>Жилищный фонд МКД, кв. м.</w:t>
            </w:r>
          </w:p>
        </w:tc>
        <w:tc>
          <w:tcPr>
            <w:tcW w:w="3566" w:type="dxa"/>
          </w:tcPr>
          <w:p w:rsidR="006F750A" w:rsidRPr="006B4058" w:rsidRDefault="00D12781" w:rsidP="00BF50BF">
            <w:pPr>
              <w:rPr>
                <w:rFonts w:ascii="Times New Roman" w:hAnsi="Times New Roman" w:cs="Times New Roman"/>
                <w:sz w:val="24"/>
                <w:szCs w:val="24"/>
              </w:rPr>
            </w:pPr>
            <w:r w:rsidRPr="006B4058">
              <w:rPr>
                <w:rFonts w:ascii="Times New Roman" w:hAnsi="Times New Roman" w:cs="Times New Roman"/>
                <w:sz w:val="24"/>
                <w:szCs w:val="24"/>
              </w:rPr>
              <w:t>2924</w:t>
            </w:r>
          </w:p>
        </w:tc>
      </w:tr>
      <w:tr w:rsidR="00BF50BF" w:rsidRPr="00BF50BF" w:rsidTr="00BF50BF">
        <w:tc>
          <w:tcPr>
            <w:tcW w:w="562" w:type="dxa"/>
          </w:tcPr>
          <w:p w:rsidR="006F750A" w:rsidRPr="006B4058" w:rsidRDefault="006F750A" w:rsidP="00BF50BF">
            <w:pPr>
              <w:pStyle w:val="a4"/>
              <w:numPr>
                <w:ilvl w:val="0"/>
                <w:numId w:val="5"/>
              </w:numPr>
              <w:spacing w:line="240" w:lineRule="auto"/>
              <w:ind w:left="0" w:firstLine="0"/>
              <w:jc w:val="left"/>
              <w:rPr>
                <w:sz w:val="24"/>
                <w:szCs w:val="24"/>
              </w:rPr>
            </w:pPr>
          </w:p>
        </w:tc>
        <w:tc>
          <w:tcPr>
            <w:tcW w:w="5954" w:type="dxa"/>
          </w:tcPr>
          <w:p w:rsidR="006F750A" w:rsidRPr="006B4058" w:rsidRDefault="006F750A" w:rsidP="00BF50BF">
            <w:pPr>
              <w:rPr>
                <w:rFonts w:ascii="Times New Roman" w:hAnsi="Times New Roman" w:cs="Times New Roman"/>
                <w:sz w:val="24"/>
                <w:szCs w:val="24"/>
              </w:rPr>
            </w:pPr>
            <w:r w:rsidRPr="006B4058">
              <w:rPr>
                <w:rFonts w:ascii="Times New Roman" w:hAnsi="Times New Roman" w:cs="Times New Roman"/>
                <w:sz w:val="24"/>
                <w:szCs w:val="24"/>
              </w:rPr>
              <w:t>Уровень обеспеченности населения жильем, кв. м/чел.</w:t>
            </w:r>
          </w:p>
        </w:tc>
        <w:tc>
          <w:tcPr>
            <w:tcW w:w="3566" w:type="dxa"/>
          </w:tcPr>
          <w:p w:rsidR="00D12781" w:rsidRPr="006B4058" w:rsidRDefault="00D12781" w:rsidP="00BF50BF">
            <w:pPr>
              <w:rPr>
                <w:rFonts w:ascii="Times New Roman" w:hAnsi="Times New Roman" w:cs="Times New Roman"/>
                <w:sz w:val="24"/>
                <w:szCs w:val="24"/>
              </w:rPr>
            </w:pPr>
            <w:r w:rsidRPr="006B4058">
              <w:rPr>
                <w:rFonts w:ascii="Times New Roman" w:hAnsi="Times New Roman" w:cs="Times New Roman"/>
                <w:sz w:val="24"/>
                <w:szCs w:val="24"/>
              </w:rPr>
              <w:t>31,33</w:t>
            </w:r>
          </w:p>
        </w:tc>
      </w:tr>
      <w:tr w:rsidR="00BF50BF" w:rsidRPr="00BF50BF" w:rsidTr="00BF50BF">
        <w:tc>
          <w:tcPr>
            <w:tcW w:w="562" w:type="dxa"/>
          </w:tcPr>
          <w:p w:rsidR="006F750A" w:rsidRPr="006B4058" w:rsidRDefault="006F750A" w:rsidP="00BF50BF">
            <w:pPr>
              <w:pStyle w:val="a4"/>
              <w:numPr>
                <w:ilvl w:val="0"/>
                <w:numId w:val="5"/>
              </w:numPr>
              <w:spacing w:line="240" w:lineRule="auto"/>
              <w:ind w:left="0" w:firstLine="0"/>
              <w:jc w:val="left"/>
              <w:rPr>
                <w:sz w:val="24"/>
                <w:szCs w:val="24"/>
              </w:rPr>
            </w:pPr>
          </w:p>
        </w:tc>
        <w:tc>
          <w:tcPr>
            <w:tcW w:w="5954" w:type="dxa"/>
          </w:tcPr>
          <w:p w:rsidR="006F750A" w:rsidRPr="006B4058" w:rsidRDefault="006F750A" w:rsidP="00BF50BF">
            <w:pPr>
              <w:rPr>
                <w:rFonts w:ascii="Times New Roman" w:hAnsi="Times New Roman" w:cs="Times New Roman"/>
                <w:sz w:val="24"/>
                <w:szCs w:val="24"/>
              </w:rPr>
            </w:pPr>
            <w:r w:rsidRPr="006B4058">
              <w:rPr>
                <w:rFonts w:ascii="Times New Roman" w:hAnsi="Times New Roman" w:cs="Times New Roman"/>
                <w:sz w:val="24"/>
                <w:szCs w:val="24"/>
              </w:rPr>
              <w:t>Общая оценка природно-климатические условия на территории сельского поселения</w:t>
            </w:r>
          </w:p>
        </w:tc>
        <w:tc>
          <w:tcPr>
            <w:tcW w:w="3566" w:type="dxa"/>
          </w:tcPr>
          <w:p w:rsidR="006F750A" w:rsidRPr="006B4058" w:rsidRDefault="006F750A" w:rsidP="00BF50BF">
            <w:pPr>
              <w:rPr>
                <w:rFonts w:ascii="Times New Roman" w:hAnsi="Times New Roman" w:cs="Times New Roman"/>
                <w:sz w:val="24"/>
                <w:szCs w:val="24"/>
              </w:rPr>
            </w:pPr>
            <w:r w:rsidRPr="006B4058">
              <w:rPr>
                <w:rFonts w:ascii="Times New Roman" w:hAnsi="Times New Roman" w:cs="Times New Roman"/>
                <w:sz w:val="24"/>
                <w:szCs w:val="24"/>
              </w:rPr>
              <w:t>благоприятная</w:t>
            </w:r>
          </w:p>
        </w:tc>
      </w:tr>
    </w:tbl>
    <w:p w:rsidR="006F750A" w:rsidRPr="006D3787" w:rsidRDefault="006F750A" w:rsidP="006F750A">
      <w:pPr>
        <w:rPr>
          <w:rFonts w:ascii="Times New Roman" w:hAnsi="Times New Roman" w:cs="Times New Roman"/>
          <w:sz w:val="24"/>
          <w:szCs w:val="24"/>
        </w:rPr>
      </w:pPr>
      <w:r w:rsidRPr="006D3787">
        <w:rPr>
          <w:rFonts w:ascii="Times New Roman" w:hAnsi="Times New Roman" w:cs="Times New Roman"/>
          <w:sz w:val="24"/>
          <w:szCs w:val="24"/>
        </w:rPr>
        <w:t xml:space="preserve"> </w:t>
      </w:r>
    </w:p>
    <w:p w:rsidR="006F750A" w:rsidRPr="00902EFC" w:rsidRDefault="006F750A" w:rsidP="006F750A">
      <w:pPr>
        <w:pStyle w:val="textn"/>
        <w:spacing w:before="0" w:beforeAutospacing="0" w:after="0" w:afterAutospacing="0" w:line="288" w:lineRule="auto"/>
        <w:ind w:firstLine="680"/>
      </w:pPr>
      <w:r w:rsidRPr="00902EFC">
        <w:t xml:space="preserve">Численность населения </w:t>
      </w:r>
      <w:r w:rsidR="004460C0">
        <w:t>Залесовского сельсовета</w:t>
      </w:r>
      <w:r w:rsidR="00030037">
        <w:t xml:space="preserve"> </w:t>
      </w:r>
      <w:r w:rsidRPr="00902EFC">
        <w:t>снижается</w:t>
      </w:r>
      <w:r>
        <w:t xml:space="preserve"> </w:t>
      </w:r>
      <w:r w:rsidRPr="00902EFC">
        <w:t>- за 3</w:t>
      </w:r>
      <w:r>
        <w:t xml:space="preserve"> </w:t>
      </w:r>
      <w:r w:rsidRPr="00902EFC">
        <w:t>года на 10</w:t>
      </w:r>
      <w:r w:rsidR="003B697B">
        <w:t>-15</w:t>
      </w:r>
      <w:r w:rsidRPr="00902EFC">
        <w:t>%.</w:t>
      </w:r>
    </w:p>
    <w:p w:rsidR="006F750A" w:rsidRDefault="00D12781" w:rsidP="006F750A">
      <w:pPr>
        <w:pStyle w:val="textn"/>
        <w:spacing w:before="0" w:beforeAutospacing="0" w:after="0" w:afterAutospacing="0" w:line="288" w:lineRule="auto"/>
        <w:ind w:firstLine="680"/>
      </w:pPr>
      <w:r>
        <w:t>В 2022 г. население МО-</w:t>
      </w:r>
      <w:r w:rsidR="003B697B">
        <w:t>365</w:t>
      </w:r>
      <w:r>
        <w:t xml:space="preserve"> чел. В 2023</w:t>
      </w:r>
      <w:r w:rsidR="006F750A">
        <w:t xml:space="preserve"> </w:t>
      </w:r>
      <w:r w:rsidR="006F750A" w:rsidRPr="00902EFC">
        <w:t>г.</w:t>
      </w:r>
      <w:r w:rsidR="003B697B">
        <w:t>-</w:t>
      </w:r>
      <w:r>
        <w:t xml:space="preserve"> </w:t>
      </w:r>
      <w:r w:rsidR="003B697B">
        <w:t xml:space="preserve">323 </w:t>
      </w:r>
      <w:r>
        <w:t>В 2024 -</w:t>
      </w:r>
      <w:r w:rsidR="003B697B">
        <w:t xml:space="preserve"> население МО 273</w:t>
      </w:r>
      <w:r w:rsidR="006F750A" w:rsidRPr="00902EFC">
        <w:t xml:space="preserve"> ч. </w:t>
      </w:r>
    </w:p>
    <w:p w:rsidR="006F750A" w:rsidRDefault="006F750A" w:rsidP="006F750A">
      <w:pPr>
        <w:pStyle w:val="textn"/>
        <w:spacing w:before="0" w:beforeAutospacing="0" w:after="0" w:afterAutospacing="0" w:line="288" w:lineRule="auto"/>
        <w:ind w:firstLine="680"/>
      </w:pPr>
      <w:r w:rsidRPr="00902EFC">
        <w:t>Итого к 2027 г. прогнозная числе</w:t>
      </w:r>
      <w:r w:rsidR="003B697B">
        <w:t xml:space="preserve">нность населения </w:t>
      </w:r>
      <w:r w:rsidR="00834464">
        <w:t>составит 230</w:t>
      </w:r>
      <w:r w:rsidR="003B697B">
        <w:t xml:space="preserve"> </w:t>
      </w:r>
      <w:r w:rsidR="00834464">
        <w:t>чел.</w:t>
      </w:r>
      <w:r>
        <w:t xml:space="preserve"> </w:t>
      </w:r>
    </w:p>
    <w:p w:rsidR="006F750A" w:rsidRDefault="006F750A" w:rsidP="006F750A">
      <w:pPr>
        <w:pStyle w:val="textn"/>
        <w:spacing w:before="0" w:beforeAutospacing="0" w:after="0" w:afterAutospacing="0" w:line="288" w:lineRule="auto"/>
        <w:ind w:firstLine="680"/>
      </w:pPr>
      <w:r>
        <w:t>В связи с тем, что прогнозная численность населения</w:t>
      </w:r>
      <w:r>
        <w:rPr>
          <w:color w:val="FFFFFF"/>
        </w:rPr>
        <w:t xml:space="preserve"> </w:t>
      </w:r>
      <w:r>
        <w:t xml:space="preserve">снижается, значения расчетных показателей принимаются </w:t>
      </w:r>
      <w:r w:rsidRPr="006D3787">
        <w:t xml:space="preserve">на уровне фактической обеспеченности </w:t>
      </w:r>
      <w:r w:rsidR="00030037">
        <w:t>2025</w:t>
      </w:r>
      <w:r>
        <w:t xml:space="preserve"> </w:t>
      </w:r>
      <w:r w:rsidRPr="006D3787">
        <w:t>года</w:t>
      </w:r>
      <w:r>
        <w:t>.</w:t>
      </w:r>
    </w:p>
    <w:p w:rsidR="006F750A" w:rsidRDefault="006F750A" w:rsidP="006F750A">
      <w:pPr>
        <w:pStyle w:val="textn"/>
        <w:spacing w:before="0" w:beforeAutospacing="0" w:after="0" w:afterAutospacing="0" w:line="288" w:lineRule="auto"/>
        <w:ind w:firstLine="680"/>
      </w:pPr>
    </w:p>
    <w:p w:rsidR="006F750A" w:rsidRPr="002E3096" w:rsidRDefault="006F750A" w:rsidP="006F750A">
      <w:pPr>
        <w:pStyle w:val="3"/>
        <w:ind w:left="567" w:firstLine="142"/>
      </w:pPr>
      <w:bookmarkStart w:id="6" w:name="_Toc190857936"/>
      <w:r w:rsidRPr="002E3096">
        <w:t xml:space="preserve">1.2 </w:t>
      </w:r>
      <w:bookmarkStart w:id="7" w:name="_Toc398555138"/>
      <w:bookmarkStart w:id="8" w:name="_Toc129611142"/>
      <w:bookmarkStart w:id="9" w:name="_Toc129611186"/>
      <w:bookmarkStart w:id="10" w:name="_Toc129611806"/>
      <w:bookmarkStart w:id="11" w:name="_Toc129611905"/>
      <w:r w:rsidRPr="002E3096">
        <w:t>Существующие объекты местного значения</w:t>
      </w:r>
      <w:bookmarkEnd w:id="6"/>
      <w:bookmarkEnd w:id="7"/>
      <w:bookmarkEnd w:id="8"/>
      <w:bookmarkEnd w:id="9"/>
      <w:bookmarkEnd w:id="10"/>
      <w:bookmarkEnd w:id="11"/>
    </w:p>
    <w:p w:rsidR="006F750A" w:rsidRPr="00DD0C45" w:rsidRDefault="006F750A" w:rsidP="006F750A">
      <w:pPr>
        <w:pStyle w:val="a4"/>
        <w:widowControl w:val="0"/>
        <w:numPr>
          <w:ilvl w:val="0"/>
          <w:numId w:val="3"/>
        </w:numPr>
        <w:spacing w:before="113" w:line="240" w:lineRule="auto"/>
        <w:ind w:right="-61"/>
        <w:jc w:val="left"/>
        <w:rPr>
          <w:rFonts w:eastAsia="Times New Roman"/>
          <w:i/>
          <w:sz w:val="24"/>
          <w:szCs w:val="24"/>
        </w:rPr>
      </w:pPr>
      <w:r w:rsidRPr="00DD0C45">
        <w:rPr>
          <w:i/>
          <w:sz w:val="24"/>
          <w:szCs w:val="24"/>
        </w:rPr>
        <w:t>Существующие объекты местного значения</w:t>
      </w:r>
    </w:p>
    <w:tbl>
      <w:tblPr>
        <w:tblStyle w:val="a8"/>
        <w:tblW w:w="10036" w:type="dxa"/>
        <w:tblLook w:val="04A0" w:firstRow="1" w:lastRow="0" w:firstColumn="1" w:lastColumn="0" w:noHBand="0" w:noVBand="1"/>
      </w:tblPr>
      <w:tblGrid>
        <w:gridCol w:w="4815"/>
        <w:gridCol w:w="5221"/>
      </w:tblGrid>
      <w:tr w:rsidR="006B4058" w:rsidRPr="006B4058" w:rsidTr="00BF50BF">
        <w:trPr>
          <w:trHeight w:val="508"/>
        </w:trPr>
        <w:tc>
          <w:tcPr>
            <w:tcW w:w="4815" w:type="dxa"/>
          </w:tcPr>
          <w:p w:rsidR="006F750A" w:rsidRPr="006B4058" w:rsidRDefault="006F750A" w:rsidP="00BF50BF">
            <w:pPr>
              <w:pStyle w:val="textn"/>
              <w:spacing w:before="0" w:beforeAutospacing="0" w:after="0" w:afterAutospacing="0"/>
              <w:ind w:firstLine="0"/>
              <w:jc w:val="left"/>
              <w:rPr>
                <w:b/>
              </w:rPr>
            </w:pPr>
            <w:r w:rsidRPr="006B4058">
              <w:rPr>
                <w:b/>
              </w:rPr>
              <w:t>Наименование объектов</w:t>
            </w:r>
          </w:p>
        </w:tc>
        <w:tc>
          <w:tcPr>
            <w:tcW w:w="5221" w:type="dxa"/>
          </w:tcPr>
          <w:p w:rsidR="006F750A" w:rsidRPr="006B4058" w:rsidRDefault="006F750A" w:rsidP="00BF50BF">
            <w:pPr>
              <w:pStyle w:val="textn"/>
              <w:spacing w:before="0" w:beforeAutospacing="0" w:after="0" w:afterAutospacing="0"/>
              <w:ind w:firstLine="0"/>
              <w:jc w:val="left"/>
              <w:rPr>
                <w:b/>
              </w:rPr>
            </w:pPr>
            <w:r w:rsidRPr="006B4058">
              <w:rPr>
                <w:b/>
              </w:rPr>
              <w:t>Количество, месторасположение</w:t>
            </w:r>
          </w:p>
        </w:tc>
      </w:tr>
      <w:tr w:rsidR="006B4058" w:rsidRPr="006B4058" w:rsidTr="00BF50BF">
        <w:tc>
          <w:tcPr>
            <w:tcW w:w="4815" w:type="dxa"/>
          </w:tcPr>
          <w:p w:rsidR="006F750A" w:rsidRPr="006B4058" w:rsidRDefault="006F750A" w:rsidP="00BF50BF">
            <w:pPr>
              <w:pStyle w:val="textn"/>
              <w:spacing w:before="0" w:beforeAutospacing="0" w:after="0" w:afterAutospacing="0"/>
              <w:ind w:firstLine="0"/>
              <w:jc w:val="left"/>
            </w:pPr>
            <w:r w:rsidRPr="006B4058">
              <w:t>Объекты по техническому обслуживанию автомобилей</w:t>
            </w:r>
          </w:p>
        </w:tc>
        <w:tc>
          <w:tcPr>
            <w:tcW w:w="5221" w:type="dxa"/>
          </w:tcPr>
          <w:p w:rsidR="006F750A" w:rsidRPr="006B4058" w:rsidRDefault="003B697B" w:rsidP="00BF50BF">
            <w:pPr>
              <w:pStyle w:val="textn"/>
              <w:spacing w:before="0" w:beforeAutospacing="0" w:after="0" w:afterAutospacing="0"/>
              <w:ind w:firstLine="0"/>
              <w:jc w:val="left"/>
            </w:pPr>
            <w:r w:rsidRPr="006B4058">
              <w:t>0</w:t>
            </w:r>
          </w:p>
        </w:tc>
      </w:tr>
      <w:tr w:rsidR="006B4058" w:rsidRPr="006B4058" w:rsidTr="00BF50BF">
        <w:tc>
          <w:tcPr>
            <w:tcW w:w="4815" w:type="dxa"/>
          </w:tcPr>
          <w:p w:rsidR="006F750A" w:rsidRPr="006B4058" w:rsidRDefault="006F750A" w:rsidP="00BF50BF">
            <w:pPr>
              <w:pStyle w:val="textn"/>
              <w:spacing w:before="0" w:beforeAutospacing="0" w:after="0" w:afterAutospacing="0"/>
              <w:ind w:firstLine="0"/>
              <w:jc w:val="left"/>
            </w:pPr>
            <w:r w:rsidRPr="006B4058">
              <w:t>Автозаправочные станции</w:t>
            </w:r>
          </w:p>
        </w:tc>
        <w:tc>
          <w:tcPr>
            <w:tcW w:w="5221" w:type="dxa"/>
          </w:tcPr>
          <w:p w:rsidR="006F750A" w:rsidRPr="006B4058" w:rsidRDefault="003B697B" w:rsidP="00BF50BF">
            <w:pPr>
              <w:pStyle w:val="textn"/>
              <w:spacing w:before="0" w:beforeAutospacing="0" w:after="0" w:afterAutospacing="0"/>
              <w:ind w:firstLine="0"/>
              <w:jc w:val="left"/>
            </w:pPr>
            <w:r w:rsidRPr="006B4058">
              <w:t>0</w:t>
            </w:r>
          </w:p>
        </w:tc>
      </w:tr>
      <w:tr w:rsidR="006B4058" w:rsidRPr="006B4058" w:rsidTr="00BF50BF">
        <w:tc>
          <w:tcPr>
            <w:tcW w:w="4815" w:type="dxa"/>
          </w:tcPr>
          <w:p w:rsidR="006F750A" w:rsidRPr="006B4058" w:rsidRDefault="006F750A" w:rsidP="00BF50BF">
            <w:pPr>
              <w:pStyle w:val="textn"/>
              <w:spacing w:before="0" w:beforeAutospacing="0" w:after="0" w:afterAutospacing="0"/>
              <w:ind w:firstLine="0"/>
              <w:jc w:val="left"/>
            </w:pPr>
            <w:r w:rsidRPr="006B4058">
              <w:t>Мостовое сооружение</w:t>
            </w:r>
          </w:p>
        </w:tc>
        <w:tc>
          <w:tcPr>
            <w:tcW w:w="5221" w:type="dxa"/>
          </w:tcPr>
          <w:p w:rsidR="006F750A" w:rsidRPr="006B4058" w:rsidRDefault="006F750A" w:rsidP="00BF50BF">
            <w:pPr>
              <w:pStyle w:val="textn"/>
              <w:spacing w:before="0" w:beforeAutospacing="0" w:after="0" w:afterAutospacing="0"/>
              <w:ind w:firstLine="0"/>
              <w:jc w:val="left"/>
            </w:pPr>
            <w:r w:rsidRPr="006B4058">
              <w:t>1</w:t>
            </w:r>
          </w:p>
        </w:tc>
      </w:tr>
      <w:tr w:rsidR="006B4058" w:rsidRPr="006B4058" w:rsidTr="00BF50BF">
        <w:tc>
          <w:tcPr>
            <w:tcW w:w="4815" w:type="dxa"/>
          </w:tcPr>
          <w:p w:rsidR="006F750A" w:rsidRPr="006B4058" w:rsidRDefault="006F750A" w:rsidP="00BF50BF">
            <w:pPr>
              <w:pStyle w:val="textn"/>
              <w:spacing w:before="0" w:beforeAutospacing="0" w:after="0" w:afterAutospacing="0"/>
              <w:ind w:firstLine="0"/>
              <w:jc w:val="left"/>
            </w:pPr>
            <w:r w:rsidRPr="006B4058">
              <w:lastRenderedPageBreak/>
              <w:t>Объекты культуры</w:t>
            </w:r>
          </w:p>
          <w:p w:rsidR="006F750A" w:rsidRPr="006B4058" w:rsidRDefault="006F750A" w:rsidP="00BF50BF">
            <w:pPr>
              <w:pStyle w:val="textn"/>
              <w:spacing w:before="0" w:beforeAutospacing="0" w:after="0" w:afterAutospacing="0"/>
              <w:ind w:firstLine="0"/>
              <w:jc w:val="left"/>
            </w:pPr>
            <w:r w:rsidRPr="006B4058">
              <w:t xml:space="preserve">                                 - дома культуры</w:t>
            </w:r>
          </w:p>
        </w:tc>
        <w:tc>
          <w:tcPr>
            <w:tcW w:w="5221" w:type="dxa"/>
          </w:tcPr>
          <w:p w:rsidR="006F750A" w:rsidRPr="006B4058" w:rsidRDefault="003B697B" w:rsidP="00BF50BF">
            <w:pPr>
              <w:pStyle w:val="textn"/>
              <w:spacing w:before="0" w:beforeAutospacing="0" w:after="0" w:afterAutospacing="0"/>
              <w:ind w:firstLine="0"/>
              <w:jc w:val="left"/>
            </w:pPr>
            <w:r w:rsidRPr="006B4058">
              <w:t>1 в с. Залесово</w:t>
            </w:r>
          </w:p>
        </w:tc>
      </w:tr>
      <w:tr w:rsidR="006B4058" w:rsidRPr="006B4058" w:rsidTr="00BF50BF">
        <w:tc>
          <w:tcPr>
            <w:tcW w:w="4815" w:type="dxa"/>
          </w:tcPr>
          <w:p w:rsidR="006F750A" w:rsidRPr="006B4058" w:rsidRDefault="006F750A" w:rsidP="00BF50BF">
            <w:pPr>
              <w:pStyle w:val="textn"/>
              <w:spacing w:before="0" w:beforeAutospacing="0" w:after="0" w:afterAutospacing="0"/>
              <w:ind w:firstLine="0"/>
              <w:jc w:val="left"/>
            </w:pPr>
            <w:r w:rsidRPr="006B4058">
              <w:t xml:space="preserve">                                 -филиалы дома культуры</w:t>
            </w:r>
          </w:p>
        </w:tc>
        <w:tc>
          <w:tcPr>
            <w:tcW w:w="5221" w:type="dxa"/>
          </w:tcPr>
          <w:p w:rsidR="006F750A" w:rsidRPr="006B4058" w:rsidRDefault="003B697B" w:rsidP="00BF50BF">
            <w:pPr>
              <w:pStyle w:val="textn"/>
              <w:spacing w:before="0" w:beforeAutospacing="0" w:after="0" w:afterAutospacing="0"/>
              <w:ind w:firstLine="0"/>
              <w:jc w:val="left"/>
            </w:pPr>
            <w:r w:rsidRPr="006B4058">
              <w:t>0</w:t>
            </w:r>
          </w:p>
        </w:tc>
      </w:tr>
      <w:tr w:rsidR="006B4058" w:rsidRPr="006B4058" w:rsidTr="00BF50BF">
        <w:tc>
          <w:tcPr>
            <w:tcW w:w="4815" w:type="dxa"/>
          </w:tcPr>
          <w:p w:rsidR="006F750A" w:rsidRPr="006B4058" w:rsidRDefault="006F750A" w:rsidP="00BF50BF">
            <w:pPr>
              <w:pStyle w:val="textn"/>
              <w:spacing w:before="0" w:beforeAutospacing="0" w:after="0" w:afterAutospacing="0"/>
              <w:ind w:firstLine="0"/>
              <w:jc w:val="left"/>
            </w:pPr>
            <w:r w:rsidRPr="006B4058">
              <w:t>Объекты библиотечного обслуживания</w:t>
            </w:r>
          </w:p>
          <w:p w:rsidR="006F750A" w:rsidRPr="006B4058" w:rsidRDefault="006F750A" w:rsidP="00BF50BF">
            <w:pPr>
              <w:pStyle w:val="textn"/>
              <w:spacing w:before="0" w:beforeAutospacing="0" w:after="0" w:afterAutospacing="0"/>
              <w:ind w:firstLine="0"/>
              <w:jc w:val="left"/>
            </w:pPr>
          </w:p>
        </w:tc>
        <w:tc>
          <w:tcPr>
            <w:tcW w:w="5221" w:type="dxa"/>
          </w:tcPr>
          <w:p w:rsidR="006F750A" w:rsidRPr="006B4058" w:rsidRDefault="00834464" w:rsidP="003B697B">
            <w:pPr>
              <w:widowControl w:val="0"/>
              <w:ind w:firstLine="0"/>
              <w:rPr>
                <w:sz w:val="24"/>
                <w:szCs w:val="24"/>
              </w:rPr>
            </w:pPr>
            <w:r w:rsidRPr="006B4058">
              <w:rPr>
                <w:sz w:val="24"/>
                <w:szCs w:val="24"/>
              </w:rPr>
              <w:t>Залесовская сельская</w:t>
            </w:r>
            <w:r w:rsidR="006F750A" w:rsidRPr="006B4058">
              <w:rPr>
                <w:sz w:val="24"/>
                <w:szCs w:val="24"/>
              </w:rPr>
              <w:t xml:space="preserve"> библиотека </w:t>
            </w:r>
          </w:p>
          <w:p w:rsidR="006F750A" w:rsidRPr="006B4058" w:rsidRDefault="006F750A" w:rsidP="006B4058">
            <w:pPr>
              <w:widowControl w:val="0"/>
              <w:ind w:firstLine="0"/>
              <w:rPr>
                <w:rFonts w:eastAsia="Times New Roman"/>
                <w:sz w:val="24"/>
                <w:szCs w:val="24"/>
              </w:rPr>
            </w:pPr>
            <w:r w:rsidRPr="006B4058">
              <w:rPr>
                <w:rFonts w:eastAsia="Times New Roman"/>
                <w:sz w:val="24"/>
                <w:szCs w:val="24"/>
              </w:rPr>
              <w:t xml:space="preserve">Общим объёмом книжного фонда </w:t>
            </w:r>
            <w:r w:rsidR="003B697B" w:rsidRPr="006B4058">
              <w:rPr>
                <w:sz w:val="24"/>
                <w:szCs w:val="24"/>
              </w:rPr>
              <w:t>3950</w:t>
            </w:r>
            <w:r w:rsidRPr="006B4058">
              <w:rPr>
                <w:sz w:val="24"/>
                <w:szCs w:val="24"/>
              </w:rPr>
              <w:t xml:space="preserve"> </w:t>
            </w:r>
            <w:r w:rsidRPr="006B4058">
              <w:rPr>
                <w:rFonts w:eastAsia="Times New Roman"/>
                <w:sz w:val="24"/>
                <w:szCs w:val="24"/>
              </w:rPr>
              <w:t>экземпляров.</w:t>
            </w:r>
          </w:p>
          <w:p w:rsidR="006F750A" w:rsidRPr="006B4058" w:rsidRDefault="006F750A" w:rsidP="006B4058">
            <w:pPr>
              <w:widowControl w:val="0"/>
              <w:ind w:firstLine="0"/>
              <w:rPr>
                <w:sz w:val="24"/>
                <w:szCs w:val="24"/>
              </w:rPr>
            </w:pPr>
            <w:r w:rsidRPr="006B4058">
              <w:rPr>
                <w:rFonts w:eastAsia="Times New Roman"/>
                <w:sz w:val="24"/>
                <w:szCs w:val="24"/>
              </w:rPr>
              <w:t xml:space="preserve">Количество читателей </w:t>
            </w:r>
            <w:r w:rsidR="00834464" w:rsidRPr="006B4058">
              <w:rPr>
                <w:rFonts w:eastAsia="Times New Roman"/>
                <w:sz w:val="24"/>
                <w:szCs w:val="24"/>
              </w:rPr>
              <w:t xml:space="preserve">составляет </w:t>
            </w:r>
            <w:r w:rsidR="00834464" w:rsidRPr="006B4058">
              <w:rPr>
                <w:sz w:val="24"/>
                <w:szCs w:val="24"/>
              </w:rPr>
              <w:t>63</w:t>
            </w:r>
            <w:r w:rsidRPr="006B4058">
              <w:rPr>
                <w:rFonts w:eastAsia="Times New Roman"/>
                <w:sz w:val="24"/>
                <w:szCs w:val="24"/>
              </w:rPr>
              <w:t xml:space="preserve"> человек.</w:t>
            </w:r>
          </w:p>
        </w:tc>
      </w:tr>
      <w:tr w:rsidR="006B4058" w:rsidRPr="006B4058" w:rsidTr="00BF50BF">
        <w:trPr>
          <w:trHeight w:val="64"/>
        </w:trPr>
        <w:tc>
          <w:tcPr>
            <w:tcW w:w="4815" w:type="dxa"/>
          </w:tcPr>
          <w:p w:rsidR="006F750A" w:rsidRPr="006B4058" w:rsidRDefault="006F750A" w:rsidP="00BF50BF">
            <w:pPr>
              <w:pStyle w:val="textn"/>
              <w:spacing w:before="0" w:beforeAutospacing="0" w:after="0" w:afterAutospacing="0"/>
              <w:ind w:firstLine="0"/>
              <w:jc w:val="left"/>
            </w:pPr>
            <w:r w:rsidRPr="006B4058">
              <w:t>Остановки</w:t>
            </w:r>
          </w:p>
        </w:tc>
        <w:tc>
          <w:tcPr>
            <w:tcW w:w="5221" w:type="dxa"/>
          </w:tcPr>
          <w:p w:rsidR="006F750A" w:rsidRPr="006B4058" w:rsidRDefault="003B697B" w:rsidP="00BF50BF">
            <w:pPr>
              <w:pStyle w:val="textn"/>
              <w:spacing w:before="0" w:beforeAutospacing="0" w:after="0" w:afterAutospacing="0"/>
              <w:ind w:firstLine="0"/>
              <w:jc w:val="left"/>
            </w:pPr>
            <w:r w:rsidRPr="006B4058">
              <w:t>0</w:t>
            </w:r>
          </w:p>
        </w:tc>
      </w:tr>
      <w:tr w:rsidR="006F750A" w:rsidRPr="006B4058" w:rsidTr="00BF50BF">
        <w:tc>
          <w:tcPr>
            <w:tcW w:w="4815" w:type="dxa"/>
          </w:tcPr>
          <w:p w:rsidR="006F750A" w:rsidRPr="006B4058" w:rsidRDefault="006F750A" w:rsidP="00BF50BF">
            <w:pPr>
              <w:pStyle w:val="textn"/>
              <w:spacing w:before="0" w:beforeAutospacing="0" w:after="0" w:afterAutospacing="0"/>
              <w:ind w:firstLine="0"/>
              <w:jc w:val="left"/>
            </w:pPr>
            <w:r w:rsidRPr="006B4058">
              <w:t>Автовокзал</w:t>
            </w:r>
          </w:p>
        </w:tc>
        <w:tc>
          <w:tcPr>
            <w:tcW w:w="5221" w:type="dxa"/>
          </w:tcPr>
          <w:p w:rsidR="006F750A" w:rsidRPr="006B4058" w:rsidRDefault="003B697B" w:rsidP="003B697B">
            <w:pPr>
              <w:ind w:firstLine="0"/>
              <w:rPr>
                <w:sz w:val="24"/>
                <w:szCs w:val="24"/>
              </w:rPr>
            </w:pPr>
            <w:r w:rsidRPr="006B4058">
              <w:rPr>
                <w:sz w:val="24"/>
                <w:szCs w:val="24"/>
              </w:rPr>
              <w:t>0</w:t>
            </w:r>
          </w:p>
        </w:tc>
      </w:tr>
    </w:tbl>
    <w:p w:rsidR="006F750A" w:rsidRPr="006B4058" w:rsidRDefault="006F750A" w:rsidP="006F750A">
      <w:pPr>
        <w:rPr>
          <w:rFonts w:ascii="Times New Roman" w:eastAsia="Times New Roman" w:hAnsi="Times New Roman" w:cs="Times New Roman"/>
          <w:sz w:val="24"/>
          <w:szCs w:val="24"/>
        </w:rPr>
      </w:pPr>
    </w:p>
    <w:p w:rsidR="006F750A" w:rsidRPr="006B4058" w:rsidRDefault="006F750A" w:rsidP="006F750A">
      <w:pPr>
        <w:rPr>
          <w:rFonts w:ascii="Times New Roman" w:eastAsia="Times New Roman" w:hAnsi="Times New Roman" w:cs="Times New Roman"/>
          <w:b/>
          <w:bCs/>
          <w:kern w:val="32"/>
          <w:sz w:val="24"/>
          <w:szCs w:val="24"/>
        </w:rPr>
      </w:pPr>
      <w:bookmarkStart w:id="12" w:name="_Toc190857937"/>
      <w:r w:rsidRPr="006B4058">
        <w:rPr>
          <w:sz w:val="24"/>
          <w:szCs w:val="24"/>
        </w:rPr>
        <w:br w:type="page"/>
      </w:r>
    </w:p>
    <w:p w:rsidR="006F750A" w:rsidRPr="00F311EA" w:rsidRDefault="006F750A" w:rsidP="006F750A">
      <w:pPr>
        <w:pStyle w:val="1"/>
        <w:ind w:hanging="11"/>
        <w:rPr>
          <w:szCs w:val="24"/>
        </w:rPr>
      </w:pPr>
      <w:r w:rsidRPr="00F311EA">
        <w:rPr>
          <w:szCs w:val="24"/>
        </w:rPr>
        <w:lastRenderedPageBreak/>
        <w:t>Обоснование положений основной части нормативов</w:t>
      </w:r>
      <w:bookmarkEnd w:id="12"/>
    </w:p>
    <w:p w:rsidR="006F750A" w:rsidRPr="00F311EA" w:rsidRDefault="006F750A" w:rsidP="006F750A">
      <w:pPr>
        <w:pStyle w:val="a6"/>
        <w:spacing w:before="117" w:line="240" w:lineRule="auto"/>
        <w:ind w:right="224" w:firstLine="708"/>
        <w:rPr>
          <w:rFonts w:eastAsia="Times New Roman"/>
          <w:szCs w:val="24"/>
        </w:rPr>
      </w:pPr>
      <w:r w:rsidRPr="00F311EA">
        <w:rPr>
          <w:rFonts w:eastAsia="Times New Roman"/>
          <w:szCs w:val="24"/>
        </w:rPr>
        <w:t>Расчетные показатели устанавливаются для видов объектов местного значени</w:t>
      </w:r>
      <w:r w:rsidR="00FD3717">
        <w:rPr>
          <w:rFonts w:eastAsia="Times New Roman"/>
          <w:szCs w:val="24"/>
        </w:rPr>
        <w:t xml:space="preserve">я муниципального образования Залесовский сельсовет Красногвардейского </w:t>
      </w:r>
      <w:r w:rsidRPr="00F311EA">
        <w:rPr>
          <w:rFonts w:eastAsia="Times New Roman"/>
          <w:szCs w:val="24"/>
        </w:rPr>
        <w:t xml:space="preserve"> района Оренбургской области, относящихся к областям, указанным в части 3 статьи 29.2 Градостроительного кодекса Российской Федерации, в соответствии с</w:t>
      </w:r>
      <w:r w:rsidR="00FD3717" w:rsidRPr="00FD3717">
        <w:t xml:space="preserve"> </w:t>
      </w:r>
      <w:r w:rsidR="00FD3717">
        <w:t xml:space="preserve">Федеральным  законом </w:t>
      </w:r>
      <w:r w:rsidR="00FD3717" w:rsidRPr="00EA753E">
        <w:t xml:space="preserve">  от 20 марта 2025 года № 33-ФЗ «Об общих принципах организации местного самоуправления в е</w:t>
      </w:r>
      <w:r w:rsidR="00496FB3">
        <w:t>диной системе публичной власти»</w:t>
      </w:r>
      <w:r w:rsidR="006B4058">
        <w:t>,</w:t>
      </w:r>
      <w:r w:rsidRPr="00F311EA">
        <w:rPr>
          <w:rFonts w:eastAsia="Times New Roman"/>
          <w:szCs w:val="24"/>
        </w:rPr>
        <w:t xml:space="preserve"> Законом Оренбургской области N 1037/233-IV-ОЗ от 16.03.2007 «О градостроительной деятельности на территории Оренбургской области».</w:t>
      </w:r>
    </w:p>
    <w:p w:rsidR="006F750A" w:rsidRPr="00F311EA" w:rsidRDefault="006F750A" w:rsidP="006F750A">
      <w:pPr>
        <w:pStyle w:val="a6"/>
        <w:spacing w:before="117" w:line="240" w:lineRule="auto"/>
        <w:ind w:right="224" w:firstLine="708"/>
        <w:rPr>
          <w:rFonts w:eastAsia="Times New Roman"/>
          <w:szCs w:val="24"/>
        </w:rPr>
      </w:pPr>
      <w:r w:rsidRPr="00F311EA">
        <w:rPr>
          <w:rFonts w:eastAsia="Times New Roman"/>
          <w:szCs w:val="24"/>
        </w:rPr>
        <w:t>Согласно ст. 29.4 Градостроительного кодекса расчетные показатели минимально допустимого уровня обеспеченности населения объектами местного значения сельского поселения, установленные местными нормативами, не могут быть ниже предельных значений, устанавливаемых региональными нормативами градостроительного проектирования, а расчетные показатели максимально допустимого уровня территориальной доступности таких объектов для населения сельского поселения не могут превышать этих предельных значений, устанавливаемых региональными нормативами градостроительного проектирования (далее РНГП).</w:t>
      </w:r>
    </w:p>
    <w:p w:rsidR="006F750A" w:rsidRPr="00F311EA" w:rsidRDefault="006F750A" w:rsidP="006F750A">
      <w:pPr>
        <w:rPr>
          <w:sz w:val="22"/>
        </w:rPr>
      </w:pPr>
    </w:p>
    <w:p w:rsidR="006F750A" w:rsidRDefault="006F750A">
      <w:pPr>
        <w:rPr>
          <w:rFonts w:ascii="Times New Roman" w:hAnsi="Times New Roman" w:cs="Times New Roman"/>
          <w:sz w:val="24"/>
          <w:szCs w:val="24"/>
        </w:rPr>
      </w:pPr>
      <w:r>
        <w:rPr>
          <w:rFonts w:ascii="Times New Roman" w:hAnsi="Times New Roman" w:cs="Times New Roman"/>
          <w:sz w:val="24"/>
          <w:szCs w:val="24"/>
        </w:rPr>
        <w:br w:type="page"/>
      </w:r>
    </w:p>
    <w:p w:rsidR="006F750A" w:rsidRPr="00C37FBB" w:rsidRDefault="006F750A" w:rsidP="00C37FBB">
      <w:pPr>
        <w:ind w:left="-1832" w:firstLine="1112"/>
        <w:jc w:val="center"/>
        <w:rPr>
          <w:rFonts w:ascii="Times New Roman" w:hAnsi="Times New Roman" w:cs="Times New Roman"/>
          <w:sz w:val="24"/>
          <w:szCs w:val="24"/>
        </w:rPr>
        <w:sectPr w:rsidR="006F750A" w:rsidRPr="00C37FBB" w:rsidSect="006F750A">
          <w:footerReference w:type="default" r:id="rId8"/>
          <w:pgSz w:w="11900" w:h="16838"/>
          <w:pgMar w:top="720" w:right="701" w:bottom="720" w:left="1134" w:header="0" w:footer="274" w:gutter="0"/>
          <w:cols w:space="0" w:equalWidth="0">
            <w:col w:w="10065"/>
          </w:cols>
          <w:titlePg/>
          <w:docGrid w:linePitch="360"/>
        </w:sectPr>
      </w:pPr>
    </w:p>
    <w:p w:rsidR="008C0714" w:rsidRPr="00F311EA" w:rsidRDefault="001044E2" w:rsidP="005E4BEB">
      <w:pPr>
        <w:pStyle w:val="2"/>
        <w:ind w:left="709"/>
        <w:rPr>
          <w:sz w:val="28"/>
        </w:rPr>
      </w:pPr>
      <w:bookmarkStart w:id="13" w:name="page4"/>
      <w:bookmarkStart w:id="14" w:name="_Toc190857938"/>
      <w:bookmarkEnd w:id="13"/>
      <w:r w:rsidRPr="00F311EA">
        <w:rPr>
          <w:sz w:val="28"/>
        </w:rPr>
        <w:lastRenderedPageBreak/>
        <w:t xml:space="preserve">2.1 </w:t>
      </w:r>
      <w:r w:rsidR="002425F2" w:rsidRPr="00F311EA">
        <w:rPr>
          <w:sz w:val="28"/>
        </w:rPr>
        <w:t xml:space="preserve">Обоснование расчетных показателей </w:t>
      </w:r>
      <w:r w:rsidR="008C0714" w:rsidRPr="00F311EA">
        <w:rPr>
          <w:sz w:val="28"/>
        </w:rPr>
        <w:t>по объектам</w:t>
      </w:r>
      <w:bookmarkEnd w:id="14"/>
    </w:p>
    <w:p w:rsidR="008C0714" w:rsidRPr="006D3787" w:rsidRDefault="008C0714" w:rsidP="005E4BEB">
      <w:pPr>
        <w:ind w:left="709"/>
        <w:rPr>
          <w:rFonts w:ascii="Times New Roman" w:hAnsi="Times New Roman" w:cs="Times New Roman"/>
          <w:sz w:val="24"/>
          <w:szCs w:val="24"/>
        </w:rPr>
      </w:pPr>
    </w:p>
    <w:tbl>
      <w:tblPr>
        <w:tblStyle w:val="a8"/>
        <w:tblW w:w="15453" w:type="dxa"/>
        <w:tblInd w:w="-5" w:type="dxa"/>
        <w:tblLook w:val="04A0" w:firstRow="1" w:lastRow="0" w:firstColumn="1" w:lastColumn="0" w:noHBand="0" w:noVBand="1"/>
      </w:tblPr>
      <w:tblGrid>
        <w:gridCol w:w="1063"/>
        <w:gridCol w:w="3047"/>
        <w:gridCol w:w="2976"/>
        <w:gridCol w:w="5956"/>
        <w:gridCol w:w="2411"/>
      </w:tblGrid>
      <w:tr w:rsidR="006F750A" w:rsidTr="00496FB3">
        <w:trPr>
          <w:tblHeader/>
        </w:trPr>
        <w:tc>
          <w:tcPr>
            <w:tcW w:w="344" w:type="pct"/>
          </w:tcPr>
          <w:p w:rsidR="005B4B28" w:rsidRPr="00A07F6B" w:rsidRDefault="005E1990" w:rsidP="00F311EA">
            <w:pPr>
              <w:pStyle w:val="Default"/>
              <w:ind w:firstLine="0"/>
              <w:rPr>
                <w:b/>
                <w:bCs/>
              </w:rPr>
            </w:pPr>
            <w:r>
              <w:rPr>
                <w:b/>
                <w:bCs/>
              </w:rPr>
              <w:t>№</w:t>
            </w:r>
          </w:p>
        </w:tc>
        <w:tc>
          <w:tcPr>
            <w:tcW w:w="986" w:type="pct"/>
          </w:tcPr>
          <w:p w:rsidR="005B4B28" w:rsidRPr="00A07F6B" w:rsidRDefault="005B4B28" w:rsidP="00F311EA">
            <w:pPr>
              <w:pStyle w:val="Default"/>
              <w:ind w:firstLine="0"/>
            </w:pPr>
            <w:r w:rsidRPr="00A07F6B">
              <w:rPr>
                <w:b/>
                <w:bCs/>
              </w:rPr>
              <w:t>Наименование вида объекта</w:t>
            </w:r>
          </w:p>
        </w:tc>
        <w:tc>
          <w:tcPr>
            <w:tcW w:w="963" w:type="pct"/>
          </w:tcPr>
          <w:p w:rsidR="005B4B28" w:rsidRPr="00A07F6B" w:rsidRDefault="005B4B28" w:rsidP="00F311EA">
            <w:pPr>
              <w:pStyle w:val="Default"/>
              <w:ind w:firstLine="0"/>
              <w:rPr>
                <w:b/>
                <w:bCs/>
              </w:rPr>
            </w:pPr>
            <w:r w:rsidRPr="00A07F6B">
              <w:rPr>
                <w:b/>
              </w:rPr>
              <w:t>Тип расчетного показателя</w:t>
            </w:r>
          </w:p>
        </w:tc>
        <w:tc>
          <w:tcPr>
            <w:tcW w:w="2707" w:type="pct"/>
            <w:gridSpan w:val="2"/>
          </w:tcPr>
          <w:p w:rsidR="005B4B28" w:rsidRPr="00A07F6B" w:rsidRDefault="005B4B28" w:rsidP="00F311EA">
            <w:pPr>
              <w:pStyle w:val="Default"/>
              <w:ind w:firstLine="0"/>
            </w:pPr>
            <w:r w:rsidRPr="00A07F6B">
              <w:rPr>
                <w:b/>
                <w:bCs/>
              </w:rPr>
              <w:t>Обоснование расчетного показателя</w:t>
            </w:r>
          </w:p>
        </w:tc>
      </w:tr>
      <w:tr w:rsidR="00DE6610" w:rsidTr="00496FB3">
        <w:tc>
          <w:tcPr>
            <w:tcW w:w="5000" w:type="pct"/>
            <w:gridSpan w:val="5"/>
          </w:tcPr>
          <w:p w:rsidR="00892945" w:rsidRPr="00A07F6B" w:rsidRDefault="00A40622" w:rsidP="00AD7298">
            <w:pPr>
              <w:pStyle w:val="3"/>
              <w:outlineLvl w:val="2"/>
            </w:pPr>
            <w:bookmarkStart w:id="15" w:name="_Toc190857939"/>
            <w:r>
              <w:t>В области транспортной инфраструктуры</w:t>
            </w:r>
            <w:bookmarkEnd w:id="15"/>
          </w:p>
        </w:tc>
      </w:tr>
      <w:tr w:rsidR="006F750A" w:rsidTr="00496FB3">
        <w:tc>
          <w:tcPr>
            <w:tcW w:w="344" w:type="pct"/>
          </w:tcPr>
          <w:p w:rsidR="005B4B28" w:rsidRPr="00F873C1" w:rsidRDefault="004F54C9" w:rsidP="00AD7298">
            <w:pPr>
              <w:pStyle w:val="Default"/>
              <w:ind w:firstLine="37"/>
              <w:rPr>
                <w:color w:val="auto"/>
              </w:rPr>
            </w:pPr>
            <w:r>
              <w:rPr>
                <w:color w:val="auto"/>
              </w:rPr>
              <w:t>1</w:t>
            </w:r>
          </w:p>
        </w:tc>
        <w:tc>
          <w:tcPr>
            <w:tcW w:w="986" w:type="pct"/>
          </w:tcPr>
          <w:p w:rsidR="005B4B28" w:rsidRPr="006B4058" w:rsidRDefault="005B4B28" w:rsidP="00F311EA">
            <w:pPr>
              <w:pStyle w:val="Default"/>
              <w:autoSpaceDE/>
              <w:autoSpaceDN/>
              <w:adjustRightInd/>
              <w:ind w:firstLine="0"/>
              <w:rPr>
                <w:color w:val="auto"/>
              </w:rPr>
            </w:pPr>
            <w:r w:rsidRPr="006B4058">
              <w:rPr>
                <w:color w:val="auto"/>
              </w:rPr>
              <w:t>автомобильные дороги местного значения</w:t>
            </w:r>
          </w:p>
        </w:tc>
        <w:tc>
          <w:tcPr>
            <w:tcW w:w="963" w:type="pct"/>
          </w:tcPr>
          <w:p w:rsidR="005B4B28" w:rsidRPr="006B4058" w:rsidRDefault="005B4B28" w:rsidP="00F311EA">
            <w:pPr>
              <w:pStyle w:val="Default"/>
              <w:autoSpaceDE/>
              <w:autoSpaceDN/>
              <w:adjustRightInd/>
              <w:ind w:firstLine="0"/>
              <w:rPr>
                <w:color w:val="auto"/>
              </w:rPr>
            </w:pPr>
            <w:r w:rsidRPr="006B4058">
              <w:rPr>
                <w:color w:val="auto"/>
              </w:rPr>
              <w:t>Плотность автомобильных дорог местного значения, км/кв. км территории</w:t>
            </w:r>
          </w:p>
        </w:tc>
        <w:tc>
          <w:tcPr>
            <w:tcW w:w="2707" w:type="pct"/>
            <w:gridSpan w:val="2"/>
          </w:tcPr>
          <w:p w:rsidR="005B4B28" w:rsidRPr="006B4058" w:rsidRDefault="005B4B28" w:rsidP="00CA3990">
            <w:pPr>
              <w:ind w:firstLine="434"/>
              <w:rPr>
                <w:sz w:val="24"/>
                <w:szCs w:val="24"/>
              </w:rPr>
            </w:pPr>
            <w:r w:rsidRPr="006B4058">
              <w:rPr>
                <w:sz w:val="24"/>
                <w:szCs w:val="24"/>
              </w:rPr>
              <w:t>Расчетные параметры прин</w:t>
            </w:r>
            <w:r w:rsidR="008311AE" w:rsidRPr="006B4058">
              <w:rPr>
                <w:sz w:val="24"/>
                <w:szCs w:val="24"/>
              </w:rPr>
              <w:t>яты</w:t>
            </w:r>
            <w:r w:rsidRPr="006B4058">
              <w:rPr>
                <w:sz w:val="24"/>
                <w:szCs w:val="24"/>
              </w:rPr>
              <w:t xml:space="preserve"> в соответствии с п.</w:t>
            </w:r>
            <w:r w:rsidR="00CA3990" w:rsidRPr="006B4058">
              <w:rPr>
                <w:sz w:val="24"/>
                <w:szCs w:val="24"/>
              </w:rPr>
              <w:t xml:space="preserve"> </w:t>
            </w:r>
            <w:r w:rsidRPr="006B4058">
              <w:rPr>
                <w:sz w:val="24"/>
                <w:szCs w:val="24"/>
              </w:rPr>
              <w:t xml:space="preserve">5.24 CП 34.13330.2021 «Автомобильные дороги», утвержденный приказом Минстроя России от 09.02.2021 </w:t>
            </w:r>
            <w:r w:rsidR="00CA3990" w:rsidRPr="006B4058">
              <w:rPr>
                <w:sz w:val="24"/>
                <w:szCs w:val="24"/>
              </w:rPr>
              <w:t>№</w:t>
            </w:r>
            <w:r w:rsidRPr="006B4058">
              <w:rPr>
                <w:sz w:val="24"/>
                <w:szCs w:val="24"/>
              </w:rPr>
              <w:t xml:space="preserve"> 53/пр.</w:t>
            </w:r>
          </w:p>
          <w:p w:rsidR="005B4B28" w:rsidRPr="006B4058" w:rsidRDefault="005B4B28" w:rsidP="00CA3990">
            <w:pPr>
              <w:ind w:firstLine="434"/>
              <w:rPr>
                <w:sz w:val="24"/>
                <w:szCs w:val="24"/>
              </w:rPr>
            </w:pPr>
            <w:r w:rsidRPr="006B4058">
              <w:rPr>
                <w:sz w:val="24"/>
                <w:szCs w:val="24"/>
              </w:rPr>
              <w:t>Плотность автомобильных дорог местного значения рассчитывается по формуле:</w:t>
            </w:r>
          </w:p>
          <w:p w:rsidR="005B4B28" w:rsidRPr="006B4058" w:rsidRDefault="00EB0B86" w:rsidP="00CA3990">
            <w:pPr>
              <w:ind w:firstLine="434"/>
              <w:rPr>
                <w:sz w:val="24"/>
                <w:szCs w:val="24"/>
              </w:rPr>
            </w:pPr>
            <m:oMath>
              <m:sSub>
                <m:sSubPr>
                  <m:ctrlPr>
                    <w:rPr>
                      <w:rFonts w:ascii="Cambria Math" w:hAnsi="Cambria Math"/>
                      <w:sz w:val="24"/>
                      <w:szCs w:val="24"/>
                    </w:rPr>
                  </m:ctrlPr>
                </m:sSubPr>
                <m:e>
                  <m:r>
                    <w:rPr>
                      <w:rFonts w:ascii="Cambria Math" w:hAnsi="Cambria Math"/>
                      <w:sz w:val="24"/>
                      <w:szCs w:val="24"/>
                    </w:rPr>
                    <m:t>Q</m:t>
                  </m:r>
                </m:e>
                <m:sub>
                  <m:r>
                    <w:rPr>
                      <w:rFonts w:ascii="Cambria Math" w:hAnsi="Cambria Math"/>
                      <w:sz w:val="24"/>
                      <w:szCs w:val="24"/>
                    </w:rPr>
                    <m:t>min</m:t>
                  </m:r>
                </m:sub>
              </m:sSub>
              <m:r>
                <m:rPr>
                  <m:sty m:val="p"/>
                </m:rPr>
                <w:rPr>
                  <w:rFonts w:ascii="Cambria Math" w:hAnsi="Cambria Math"/>
                  <w:sz w:val="24"/>
                  <w:szCs w:val="24"/>
                </w:rPr>
                <m:t>=</m:t>
              </m:r>
              <m:f>
                <m:fPr>
                  <m:ctrlPr>
                    <w:rPr>
                      <w:rFonts w:ascii="Cambria Math" w:hAnsi="Cambria Math"/>
                      <w:sz w:val="24"/>
                      <w:szCs w:val="24"/>
                    </w:rPr>
                  </m:ctrlPr>
                </m:fPr>
                <m:num>
                  <m:r>
                    <w:rPr>
                      <w:rFonts w:ascii="Cambria Math" w:hAnsi="Cambria Math"/>
                      <w:sz w:val="24"/>
                      <w:szCs w:val="24"/>
                    </w:rPr>
                    <m:t>l</m:t>
                  </m:r>
                </m:num>
                <m:den>
                  <m:r>
                    <w:rPr>
                      <w:rFonts w:ascii="Cambria Math" w:hAnsi="Cambria Math"/>
                      <w:sz w:val="24"/>
                      <w:szCs w:val="24"/>
                    </w:rPr>
                    <m:t>S</m:t>
                  </m:r>
                </m:den>
              </m:f>
            </m:oMath>
            <w:r w:rsidR="005B4B28" w:rsidRPr="006B4058">
              <w:rPr>
                <w:sz w:val="24"/>
                <w:szCs w:val="24"/>
              </w:rPr>
              <w:t>,</w:t>
            </w:r>
          </w:p>
          <w:p w:rsidR="005B4B28" w:rsidRPr="006B4058" w:rsidRDefault="00834464" w:rsidP="00CA3990">
            <w:pPr>
              <w:ind w:firstLine="434"/>
              <w:rPr>
                <w:sz w:val="24"/>
                <w:szCs w:val="24"/>
              </w:rPr>
            </w:pPr>
            <w:r w:rsidRPr="006B4058">
              <w:rPr>
                <w:sz w:val="24"/>
                <w:szCs w:val="24"/>
              </w:rPr>
              <w:t xml:space="preserve">где </w:t>
            </w:r>
            <m:oMath>
              <m:r>
                <w:rPr>
                  <w:rFonts w:ascii="Cambria Math" w:hAnsi="Cambria Math"/>
                  <w:sz w:val="24"/>
                  <w:szCs w:val="24"/>
                </w:rPr>
                <m:t>сумма</m:t>
              </m:r>
            </m:oMath>
            <w:r w:rsidR="005B4B28" w:rsidRPr="006B4058">
              <w:rPr>
                <w:sz w:val="24"/>
                <w:szCs w:val="24"/>
              </w:rPr>
              <w:t xml:space="preserve"> протяженности автомобильных дорог, м.</w:t>
            </w:r>
          </w:p>
          <w:p w:rsidR="005B4B28" w:rsidRPr="006B4058" w:rsidRDefault="005B4B28" w:rsidP="00CA3990">
            <w:pPr>
              <w:ind w:firstLine="434"/>
              <w:rPr>
                <w:sz w:val="24"/>
                <w:szCs w:val="24"/>
              </w:rPr>
            </w:pPr>
            <m:oMath>
              <m:r>
                <w:rPr>
                  <w:rFonts w:ascii="Cambria Math" w:hAnsi="Cambria Math"/>
                  <w:sz w:val="24"/>
                  <w:szCs w:val="24"/>
                </w:rPr>
                <m:t>l</m:t>
              </m:r>
            </m:oMath>
            <w:r w:rsidRPr="006B4058">
              <w:rPr>
                <w:sz w:val="24"/>
                <w:szCs w:val="24"/>
              </w:rPr>
              <w:t>=</w:t>
            </w:r>
            <w:r w:rsidR="00FD3717" w:rsidRPr="006B4058">
              <w:rPr>
                <w:sz w:val="24"/>
                <w:szCs w:val="24"/>
              </w:rPr>
              <w:t>9,56</w:t>
            </w:r>
            <w:r w:rsidRPr="006B4058">
              <w:rPr>
                <w:sz w:val="24"/>
                <w:szCs w:val="24"/>
              </w:rPr>
              <w:t xml:space="preserve"> км.</w:t>
            </w:r>
          </w:p>
          <w:p w:rsidR="005B4B28" w:rsidRPr="006B4058" w:rsidRDefault="005B4B28" w:rsidP="00CA3990">
            <w:pPr>
              <w:ind w:firstLine="434"/>
              <w:rPr>
                <w:sz w:val="24"/>
                <w:szCs w:val="24"/>
              </w:rPr>
            </w:pPr>
            <m:oMath>
              <m:r>
                <w:rPr>
                  <w:rFonts w:ascii="Cambria Math" w:hAnsi="Cambria Math"/>
                  <w:sz w:val="24"/>
                  <w:szCs w:val="24"/>
                </w:rPr>
                <m:t>S</m:t>
              </m:r>
            </m:oMath>
            <w:r w:rsidRPr="006B4058">
              <w:rPr>
                <w:sz w:val="24"/>
                <w:szCs w:val="24"/>
              </w:rPr>
              <w:t xml:space="preserve"> – площадь муниципального образования, кв.</w:t>
            </w:r>
            <w:r w:rsidR="00EB6456">
              <w:rPr>
                <w:sz w:val="24"/>
                <w:szCs w:val="24"/>
              </w:rPr>
              <w:t>км</w:t>
            </w:r>
            <w:r w:rsidRPr="006B4058">
              <w:rPr>
                <w:sz w:val="24"/>
                <w:szCs w:val="24"/>
              </w:rPr>
              <w:t>.</w:t>
            </w:r>
          </w:p>
          <w:p w:rsidR="005B4B28" w:rsidRPr="006B4058" w:rsidRDefault="005B4B28" w:rsidP="00CA3990">
            <w:pPr>
              <w:ind w:firstLine="434"/>
              <w:rPr>
                <w:sz w:val="24"/>
                <w:szCs w:val="24"/>
              </w:rPr>
            </w:pPr>
            <m:oMath>
              <m:r>
                <w:rPr>
                  <w:rFonts w:ascii="Cambria Math" w:hAnsi="Cambria Math"/>
                  <w:sz w:val="24"/>
                  <w:szCs w:val="24"/>
                </w:rPr>
                <m:t>S</m:t>
              </m:r>
            </m:oMath>
            <w:r w:rsidRPr="006B4058">
              <w:rPr>
                <w:sz w:val="24"/>
                <w:szCs w:val="24"/>
              </w:rPr>
              <w:t xml:space="preserve"> =</w:t>
            </w:r>
            <w:r w:rsidR="00FD3717" w:rsidRPr="006B4058">
              <w:rPr>
                <w:sz w:val="24"/>
                <w:szCs w:val="24"/>
              </w:rPr>
              <w:t xml:space="preserve"> </w:t>
            </w:r>
            <w:r w:rsidR="00125DD0">
              <w:rPr>
                <w:sz w:val="24"/>
                <w:szCs w:val="24"/>
              </w:rPr>
              <w:t>130</w:t>
            </w:r>
            <w:r w:rsidR="00FD3717" w:rsidRPr="006B4058">
              <w:rPr>
                <w:sz w:val="24"/>
                <w:szCs w:val="24"/>
              </w:rPr>
              <w:t>,</w:t>
            </w:r>
            <w:r w:rsidR="00125DD0">
              <w:rPr>
                <w:sz w:val="24"/>
                <w:szCs w:val="24"/>
              </w:rPr>
              <w:t>02</w:t>
            </w:r>
            <w:r w:rsidRPr="006B4058">
              <w:rPr>
                <w:sz w:val="24"/>
                <w:szCs w:val="24"/>
              </w:rPr>
              <w:t xml:space="preserve"> кв. км.</w:t>
            </w:r>
          </w:p>
          <w:p w:rsidR="005B4B28" w:rsidRPr="006B4058" w:rsidRDefault="00EB0B86" w:rsidP="00CA3990">
            <w:pPr>
              <w:ind w:firstLine="434"/>
              <w:rPr>
                <w:sz w:val="24"/>
                <w:szCs w:val="24"/>
              </w:rPr>
            </w:pPr>
            <m:oMath>
              <m:sSub>
                <m:sSubPr>
                  <m:ctrlPr>
                    <w:rPr>
                      <w:rFonts w:ascii="Cambria Math" w:hAnsi="Cambria Math"/>
                      <w:sz w:val="24"/>
                      <w:szCs w:val="24"/>
                    </w:rPr>
                  </m:ctrlPr>
                </m:sSubPr>
                <m:e>
                  <m:r>
                    <w:rPr>
                      <w:rFonts w:ascii="Cambria Math" w:hAnsi="Cambria Math"/>
                      <w:sz w:val="24"/>
                      <w:szCs w:val="24"/>
                    </w:rPr>
                    <m:t>Q</m:t>
                  </m:r>
                </m:e>
                <m:sub>
                  <m:r>
                    <w:rPr>
                      <w:rFonts w:ascii="Cambria Math" w:hAnsi="Cambria Math"/>
                      <w:sz w:val="24"/>
                      <w:szCs w:val="24"/>
                    </w:rPr>
                    <m:t>min</m:t>
                  </m:r>
                </m:sub>
              </m:sSub>
              <m:r>
                <m:rPr>
                  <m:sty m:val="p"/>
                </m:rPr>
                <w:rPr>
                  <w:rFonts w:ascii="Cambria Math" w:hAnsi="Cambria Math"/>
                  <w:sz w:val="24"/>
                  <w:szCs w:val="24"/>
                </w:rPr>
                <m:t>=9,56:130,02=0,073</m:t>
              </m:r>
            </m:oMath>
            <w:r w:rsidR="005B4B28" w:rsidRPr="006B4058">
              <w:rPr>
                <w:sz w:val="24"/>
                <w:szCs w:val="24"/>
              </w:rPr>
              <w:t xml:space="preserve"> км/кв. км</w:t>
            </w:r>
          </w:p>
          <w:p w:rsidR="002F3008" w:rsidRPr="006B4058" w:rsidRDefault="005B4B28" w:rsidP="00CA3990">
            <w:pPr>
              <w:ind w:firstLine="434"/>
              <w:rPr>
                <w:sz w:val="24"/>
                <w:szCs w:val="24"/>
              </w:rPr>
            </w:pPr>
            <w:r w:rsidRPr="006B4058">
              <w:rPr>
                <w:sz w:val="24"/>
                <w:szCs w:val="24"/>
              </w:rPr>
              <w:t xml:space="preserve">Минимально допустимый уровень плотности магистральной УДС в границах </w:t>
            </w:r>
            <w:r w:rsidR="004460C0" w:rsidRPr="006B4058">
              <w:rPr>
                <w:sz w:val="24"/>
                <w:szCs w:val="24"/>
              </w:rPr>
              <w:t>Залесовского сельсовета</w:t>
            </w:r>
            <w:r w:rsidRPr="006B4058">
              <w:rPr>
                <w:sz w:val="24"/>
                <w:szCs w:val="24"/>
              </w:rPr>
              <w:t>-</w:t>
            </w:r>
            <w:r w:rsidR="00CA3990" w:rsidRPr="006B4058">
              <w:rPr>
                <w:sz w:val="24"/>
                <w:szCs w:val="24"/>
              </w:rPr>
              <w:t xml:space="preserve"> </w:t>
            </w:r>
            <w:r w:rsidR="00125DD0" w:rsidRPr="00454519">
              <w:rPr>
                <w:sz w:val="24"/>
                <w:szCs w:val="24"/>
              </w:rPr>
              <w:t>0,073</w:t>
            </w:r>
            <w:r w:rsidRPr="006B4058">
              <w:rPr>
                <w:sz w:val="24"/>
                <w:szCs w:val="24"/>
              </w:rPr>
              <w:t xml:space="preserve"> км/км</w:t>
            </w:r>
            <w:r w:rsidRPr="006B4058">
              <w:rPr>
                <w:sz w:val="24"/>
                <w:szCs w:val="24"/>
                <w:vertAlign w:val="superscript"/>
              </w:rPr>
              <w:t>2</w:t>
            </w:r>
            <w:r w:rsidRPr="006B4058">
              <w:rPr>
                <w:sz w:val="24"/>
                <w:szCs w:val="24"/>
              </w:rPr>
              <w:t xml:space="preserve">. </w:t>
            </w:r>
          </w:p>
          <w:p w:rsidR="00AE3975" w:rsidRPr="006B4058" w:rsidRDefault="005B4B28" w:rsidP="00CA3990">
            <w:pPr>
              <w:ind w:firstLine="434"/>
              <w:rPr>
                <w:sz w:val="24"/>
                <w:szCs w:val="24"/>
              </w:rPr>
            </w:pPr>
            <w:r w:rsidRPr="006B4058">
              <w:rPr>
                <w:sz w:val="24"/>
                <w:szCs w:val="24"/>
              </w:rPr>
              <w:t>Показатель максимальной доступности не устанавливается.</w:t>
            </w:r>
          </w:p>
        </w:tc>
      </w:tr>
      <w:tr w:rsidR="005544B6" w:rsidTr="00496FB3">
        <w:tc>
          <w:tcPr>
            <w:tcW w:w="344" w:type="pct"/>
            <w:vMerge w:val="restart"/>
            <w:vAlign w:val="center"/>
          </w:tcPr>
          <w:p w:rsidR="005544B6" w:rsidRPr="00F873C1" w:rsidRDefault="005544B6" w:rsidP="005544B6">
            <w:pPr>
              <w:pStyle w:val="Default"/>
              <w:ind w:firstLine="33"/>
              <w:rPr>
                <w:color w:val="auto"/>
              </w:rPr>
            </w:pPr>
            <w:r>
              <w:rPr>
                <w:color w:val="auto"/>
              </w:rPr>
              <w:t>2</w:t>
            </w:r>
          </w:p>
        </w:tc>
        <w:tc>
          <w:tcPr>
            <w:tcW w:w="986" w:type="pct"/>
            <w:vMerge w:val="restart"/>
            <w:vAlign w:val="center"/>
          </w:tcPr>
          <w:p w:rsidR="005544B6" w:rsidRPr="006B4058" w:rsidRDefault="005544B6" w:rsidP="005544B6">
            <w:pPr>
              <w:pStyle w:val="Default"/>
              <w:autoSpaceDE/>
              <w:autoSpaceDN/>
              <w:adjustRightInd/>
              <w:ind w:firstLine="0"/>
              <w:rPr>
                <w:color w:val="auto"/>
              </w:rPr>
            </w:pPr>
            <w:r w:rsidRPr="006B4058">
              <w:rPr>
                <w:color w:val="auto"/>
              </w:rPr>
              <w:t>Велосипедные дорожки</w:t>
            </w:r>
          </w:p>
        </w:tc>
        <w:tc>
          <w:tcPr>
            <w:tcW w:w="963" w:type="pct"/>
          </w:tcPr>
          <w:p w:rsidR="005544B6" w:rsidRPr="006B4058" w:rsidRDefault="005544B6" w:rsidP="005544B6">
            <w:pPr>
              <w:ind w:firstLine="0"/>
              <w:rPr>
                <w:sz w:val="24"/>
                <w:szCs w:val="24"/>
              </w:rPr>
            </w:pPr>
            <w:r w:rsidRPr="006B4058">
              <w:rPr>
                <w:sz w:val="24"/>
                <w:szCs w:val="24"/>
              </w:rPr>
              <w:t>Минимально допустимый уровень обеспеченности</w:t>
            </w:r>
          </w:p>
        </w:tc>
        <w:tc>
          <w:tcPr>
            <w:tcW w:w="2707" w:type="pct"/>
            <w:gridSpan w:val="2"/>
          </w:tcPr>
          <w:p w:rsidR="005544B6" w:rsidRPr="006B4058" w:rsidRDefault="005544B6" w:rsidP="005544B6">
            <w:pPr>
              <w:pStyle w:val="Default"/>
              <w:ind w:firstLine="434"/>
              <w:rPr>
                <w:rFonts w:eastAsia="Calibri"/>
                <w:color w:val="auto"/>
              </w:rPr>
            </w:pPr>
            <w:r w:rsidRPr="006B4058">
              <w:rPr>
                <w:color w:val="auto"/>
              </w:rPr>
              <w:t xml:space="preserve">В связи с тем, что территория </w:t>
            </w:r>
            <w:r w:rsidR="004460C0" w:rsidRPr="006B4058">
              <w:rPr>
                <w:color w:val="auto"/>
              </w:rPr>
              <w:t>Залесовского сельсовета</w:t>
            </w:r>
            <w:r w:rsidR="00FD3717" w:rsidRPr="006B4058">
              <w:rPr>
                <w:color w:val="auto"/>
              </w:rPr>
              <w:t xml:space="preserve"> </w:t>
            </w:r>
            <w:r w:rsidRPr="006B4058">
              <w:rPr>
                <w:color w:val="auto"/>
              </w:rPr>
              <w:t>характеризуется низким уровнем градостроительного освоения минимально допустимый уровень обеспеченности велосипедными дорожками принимается равным</w:t>
            </w:r>
            <w:r w:rsidRPr="006B4058">
              <w:rPr>
                <w:rFonts w:eastAsia="Calibri"/>
                <w:color w:val="auto"/>
              </w:rPr>
              <w:t xml:space="preserve"> - 0.</w:t>
            </w:r>
          </w:p>
        </w:tc>
      </w:tr>
      <w:tr w:rsidR="005544B6" w:rsidTr="00496FB3">
        <w:tc>
          <w:tcPr>
            <w:tcW w:w="344" w:type="pct"/>
            <w:vMerge/>
            <w:vAlign w:val="center"/>
          </w:tcPr>
          <w:p w:rsidR="005544B6" w:rsidRDefault="005544B6" w:rsidP="005544B6">
            <w:pPr>
              <w:pStyle w:val="Default"/>
              <w:ind w:firstLine="33"/>
              <w:rPr>
                <w:color w:val="auto"/>
              </w:rPr>
            </w:pPr>
          </w:p>
        </w:tc>
        <w:tc>
          <w:tcPr>
            <w:tcW w:w="986" w:type="pct"/>
            <w:vMerge/>
            <w:vAlign w:val="center"/>
          </w:tcPr>
          <w:p w:rsidR="005544B6" w:rsidRPr="006B4058" w:rsidRDefault="005544B6" w:rsidP="005544B6">
            <w:pPr>
              <w:pStyle w:val="Default"/>
              <w:autoSpaceDE/>
              <w:autoSpaceDN/>
              <w:adjustRightInd/>
              <w:rPr>
                <w:color w:val="auto"/>
              </w:rPr>
            </w:pPr>
          </w:p>
        </w:tc>
        <w:tc>
          <w:tcPr>
            <w:tcW w:w="963" w:type="pct"/>
          </w:tcPr>
          <w:p w:rsidR="005544B6" w:rsidRPr="006B4058" w:rsidRDefault="005544B6" w:rsidP="005544B6">
            <w:pPr>
              <w:ind w:firstLine="0"/>
              <w:rPr>
                <w:sz w:val="24"/>
                <w:szCs w:val="24"/>
              </w:rPr>
            </w:pPr>
            <w:r w:rsidRPr="006B4058">
              <w:rPr>
                <w:sz w:val="24"/>
                <w:szCs w:val="24"/>
              </w:rPr>
              <w:t>Максимально допустимый уровень территориальной доступности</w:t>
            </w:r>
          </w:p>
        </w:tc>
        <w:tc>
          <w:tcPr>
            <w:tcW w:w="2707" w:type="pct"/>
            <w:gridSpan w:val="2"/>
          </w:tcPr>
          <w:p w:rsidR="005544B6" w:rsidRPr="006B4058" w:rsidRDefault="005544B6" w:rsidP="005544B6">
            <w:pPr>
              <w:pStyle w:val="Default"/>
              <w:ind w:firstLine="434"/>
              <w:rPr>
                <w:color w:val="auto"/>
              </w:rPr>
            </w:pPr>
            <w:r w:rsidRPr="006B4058">
              <w:rPr>
                <w:rFonts w:eastAsia="Calibri"/>
                <w:color w:val="auto"/>
              </w:rPr>
              <w:t>Расчетный показатель максимально допустимого уровня территориальной доступности не устанавливается.</w:t>
            </w:r>
          </w:p>
        </w:tc>
      </w:tr>
      <w:tr w:rsidR="005544B6" w:rsidTr="00496FB3">
        <w:tc>
          <w:tcPr>
            <w:tcW w:w="344" w:type="pct"/>
            <w:vMerge w:val="restart"/>
            <w:vAlign w:val="center"/>
          </w:tcPr>
          <w:p w:rsidR="005544B6" w:rsidRDefault="005544B6" w:rsidP="005544B6">
            <w:pPr>
              <w:pStyle w:val="Default"/>
              <w:ind w:firstLine="33"/>
              <w:rPr>
                <w:color w:val="auto"/>
              </w:rPr>
            </w:pPr>
            <w:r>
              <w:rPr>
                <w:color w:val="auto"/>
              </w:rPr>
              <w:t>3</w:t>
            </w:r>
          </w:p>
        </w:tc>
        <w:tc>
          <w:tcPr>
            <w:tcW w:w="986" w:type="pct"/>
            <w:vMerge w:val="restart"/>
            <w:vAlign w:val="center"/>
          </w:tcPr>
          <w:p w:rsidR="005544B6" w:rsidRPr="006B4058" w:rsidRDefault="005544B6" w:rsidP="005544B6">
            <w:pPr>
              <w:pStyle w:val="Default"/>
              <w:autoSpaceDE/>
              <w:autoSpaceDN/>
              <w:adjustRightInd/>
              <w:ind w:firstLine="0"/>
              <w:rPr>
                <w:color w:val="auto"/>
              </w:rPr>
            </w:pPr>
            <w:r w:rsidRPr="006B4058">
              <w:rPr>
                <w:color w:val="auto"/>
              </w:rPr>
              <w:t>Велосипедные парковки</w:t>
            </w:r>
          </w:p>
        </w:tc>
        <w:tc>
          <w:tcPr>
            <w:tcW w:w="963" w:type="pct"/>
          </w:tcPr>
          <w:p w:rsidR="005544B6" w:rsidRPr="006B4058" w:rsidRDefault="005544B6" w:rsidP="005544B6">
            <w:pPr>
              <w:ind w:firstLine="0"/>
              <w:rPr>
                <w:sz w:val="24"/>
                <w:szCs w:val="24"/>
              </w:rPr>
            </w:pPr>
            <w:r w:rsidRPr="006B4058">
              <w:rPr>
                <w:sz w:val="24"/>
                <w:szCs w:val="24"/>
              </w:rPr>
              <w:t>Минимально допустимый уровень обеспеченности</w:t>
            </w:r>
          </w:p>
        </w:tc>
        <w:tc>
          <w:tcPr>
            <w:tcW w:w="2707" w:type="pct"/>
            <w:gridSpan w:val="2"/>
          </w:tcPr>
          <w:p w:rsidR="005544B6" w:rsidRPr="006B4058" w:rsidRDefault="005544B6" w:rsidP="005544B6">
            <w:pPr>
              <w:pStyle w:val="Default"/>
              <w:ind w:firstLine="434"/>
              <w:rPr>
                <w:rFonts w:eastAsia="Calibri"/>
                <w:color w:val="auto"/>
              </w:rPr>
            </w:pPr>
            <w:r w:rsidRPr="006B4058">
              <w:rPr>
                <w:color w:val="auto"/>
              </w:rPr>
              <w:t>В связи с тем, что минимально допустимый уровень обеспеченности велосипедными дорожками принимается равным</w:t>
            </w:r>
            <w:r w:rsidRPr="006B4058">
              <w:rPr>
                <w:rFonts w:eastAsia="Calibri"/>
                <w:color w:val="auto"/>
              </w:rPr>
              <w:t xml:space="preserve"> – 0, </w:t>
            </w:r>
            <w:r w:rsidRPr="006B4058">
              <w:rPr>
                <w:color w:val="auto"/>
              </w:rPr>
              <w:t>уровень обеспеченности велосипедными парковками также принимается равным</w:t>
            </w:r>
            <w:r w:rsidRPr="006B4058">
              <w:rPr>
                <w:rFonts w:eastAsia="Calibri"/>
                <w:color w:val="auto"/>
              </w:rPr>
              <w:t xml:space="preserve"> – 0.</w:t>
            </w:r>
          </w:p>
        </w:tc>
      </w:tr>
      <w:tr w:rsidR="005544B6" w:rsidTr="00496FB3">
        <w:tc>
          <w:tcPr>
            <w:tcW w:w="344" w:type="pct"/>
            <w:vMerge/>
          </w:tcPr>
          <w:p w:rsidR="005544B6" w:rsidRDefault="005544B6" w:rsidP="005544B6">
            <w:pPr>
              <w:pStyle w:val="Default"/>
              <w:ind w:firstLine="33"/>
              <w:rPr>
                <w:color w:val="auto"/>
              </w:rPr>
            </w:pPr>
          </w:p>
        </w:tc>
        <w:tc>
          <w:tcPr>
            <w:tcW w:w="986" w:type="pct"/>
            <w:vMerge/>
          </w:tcPr>
          <w:p w:rsidR="005544B6" w:rsidRPr="00C10D8C" w:rsidRDefault="005544B6" w:rsidP="005544B6">
            <w:pPr>
              <w:pStyle w:val="Default"/>
              <w:autoSpaceDE/>
              <w:autoSpaceDN/>
              <w:adjustRightInd/>
            </w:pPr>
          </w:p>
        </w:tc>
        <w:tc>
          <w:tcPr>
            <w:tcW w:w="963" w:type="pct"/>
          </w:tcPr>
          <w:p w:rsidR="005544B6" w:rsidRPr="005544B6" w:rsidRDefault="005544B6" w:rsidP="005544B6">
            <w:pPr>
              <w:ind w:firstLine="0"/>
              <w:rPr>
                <w:sz w:val="24"/>
                <w:szCs w:val="24"/>
              </w:rPr>
            </w:pPr>
            <w:r w:rsidRPr="005544B6">
              <w:rPr>
                <w:sz w:val="24"/>
                <w:szCs w:val="24"/>
              </w:rPr>
              <w:t>Максимально допустимый уровень территориальной доступности</w:t>
            </w:r>
          </w:p>
        </w:tc>
        <w:tc>
          <w:tcPr>
            <w:tcW w:w="2707" w:type="pct"/>
            <w:gridSpan w:val="2"/>
          </w:tcPr>
          <w:p w:rsidR="005544B6" w:rsidRPr="0086216E" w:rsidRDefault="005544B6" w:rsidP="005544B6">
            <w:pPr>
              <w:pStyle w:val="Default"/>
              <w:ind w:firstLine="434"/>
              <w:rPr>
                <w:color w:val="auto"/>
              </w:rPr>
            </w:pPr>
            <w:r w:rsidRPr="00872889">
              <w:rPr>
                <w:rFonts w:eastAsia="Calibri"/>
                <w:color w:val="auto"/>
              </w:rPr>
              <w:t>Расчетный показатель максимально допустимого уровня территориальной доступности не устанавливается.</w:t>
            </w:r>
          </w:p>
        </w:tc>
      </w:tr>
      <w:tr w:rsidR="00A076E4" w:rsidTr="00496FB3">
        <w:tc>
          <w:tcPr>
            <w:tcW w:w="344" w:type="pct"/>
            <w:vMerge w:val="restart"/>
          </w:tcPr>
          <w:p w:rsidR="00A076E4" w:rsidRPr="00125DD0" w:rsidRDefault="00A076E4" w:rsidP="00F311EA">
            <w:pPr>
              <w:ind w:firstLine="33"/>
              <w:rPr>
                <w:sz w:val="24"/>
                <w:szCs w:val="24"/>
              </w:rPr>
            </w:pPr>
            <w:r w:rsidRPr="00125DD0">
              <w:rPr>
                <w:sz w:val="24"/>
                <w:szCs w:val="24"/>
              </w:rPr>
              <w:t>4</w:t>
            </w:r>
          </w:p>
        </w:tc>
        <w:tc>
          <w:tcPr>
            <w:tcW w:w="986" w:type="pct"/>
            <w:vMerge w:val="restart"/>
            <w:vAlign w:val="center"/>
          </w:tcPr>
          <w:p w:rsidR="00A076E4" w:rsidRPr="00125DD0" w:rsidRDefault="00A076E4" w:rsidP="00F311EA">
            <w:pPr>
              <w:ind w:firstLine="0"/>
              <w:rPr>
                <w:sz w:val="24"/>
                <w:szCs w:val="24"/>
              </w:rPr>
            </w:pPr>
            <w:r w:rsidRPr="00125DD0">
              <w:rPr>
                <w:sz w:val="24"/>
                <w:szCs w:val="24"/>
              </w:rPr>
              <w:t>Станции технического обслуживания</w:t>
            </w:r>
          </w:p>
        </w:tc>
        <w:tc>
          <w:tcPr>
            <w:tcW w:w="963" w:type="pct"/>
          </w:tcPr>
          <w:p w:rsidR="00A076E4" w:rsidRPr="00125DD0" w:rsidRDefault="00A076E4" w:rsidP="00F311EA">
            <w:pPr>
              <w:ind w:firstLine="0"/>
              <w:rPr>
                <w:sz w:val="24"/>
                <w:szCs w:val="24"/>
              </w:rPr>
            </w:pPr>
            <w:r w:rsidRPr="00125DD0">
              <w:rPr>
                <w:sz w:val="24"/>
                <w:szCs w:val="24"/>
              </w:rPr>
              <w:t>Минимально допустимый уровень обеспеченности</w:t>
            </w:r>
          </w:p>
        </w:tc>
        <w:tc>
          <w:tcPr>
            <w:tcW w:w="2707" w:type="pct"/>
            <w:gridSpan w:val="2"/>
          </w:tcPr>
          <w:p w:rsidR="00A076E4" w:rsidRPr="00125DD0" w:rsidRDefault="00FD3717" w:rsidP="00D2333F">
            <w:pPr>
              <w:ind w:firstLine="400"/>
              <w:rPr>
                <w:sz w:val="24"/>
                <w:szCs w:val="24"/>
              </w:rPr>
            </w:pPr>
            <w:r w:rsidRPr="00125DD0">
              <w:rPr>
                <w:sz w:val="24"/>
                <w:szCs w:val="24"/>
              </w:rPr>
              <w:t>Расчетный показатель максимально допустимого уровня территориальной доступности не устанавливается</w:t>
            </w:r>
            <w:r w:rsidRPr="00125DD0">
              <w:t>.</w:t>
            </w:r>
          </w:p>
        </w:tc>
      </w:tr>
      <w:tr w:rsidR="00A076E4" w:rsidTr="00496FB3">
        <w:tc>
          <w:tcPr>
            <w:tcW w:w="344" w:type="pct"/>
            <w:vMerge/>
          </w:tcPr>
          <w:p w:rsidR="00A076E4" w:rsidRPr="00125DD0" w:rsidRDefault="00A076E4" w:rsidP="00F311EA">
            <w:pPr>
              <w:ind w:firstLine="33"/>
              <w:rPr>
                <w:sz w:val="24"/>
                <w:szCs w:val="24"/>
              </w:rPr>
            </w:pPr>
          </w:p>
        </w:tc>
        <w:tc>
          <w:tcPr>
            <w:tcW w:w="986" w:type="pct"/>
            <w:vMerge/>
          </w:tcPr>
          <w:p w:rsidR="00A076E4" w:rsidRPr="00125DD0" w:rsidRDefault="00A076E4" w:rsidP="00F311EA">
            <w:pPr>
              <w:rPr>
                <w:sz w:val="24"/>
                <w:szCs w:val="24"/>
              </w:rPr>
            </w:pPr>
          </w:p>
        </w:tc>
        <w:tc>
          <w:tcPr>
            <w:tcW w:w="963" w:type="pct"/>
          </w:tcPr>
          <w:p w:rsidR="00A076E4" w:rsidRPr="00125DD0" w:rsidRDefault="00D2333F" w:rsidP="00D2333F">
            <w:pPr>
              <w:ind w:firstLine="0"/>
              <w:rPr>
                <w:sz w:val="24"/>
                <w:szCs w:val="24"/>
              </w:rPr>
            </w:pPr>
            <w:r w:rsidRPr="00125DD0">
              <w:rPr>
                <w:sz w:val="24"/>
                <w:szCs w:val="24"/>
              </w:rPr>
              <w:t>Максимально допустимый уровень территориальной доступности</w:t>
            </w:r>
          </w:p>
        </w:tc>
        <w:tc>
          <w:tcPr>
            <w:tcW w:w="2707" w:type="pct"/>
            <w:gridSpan w:val="2"/>
          </w:tcPr>
          <w:p w:rsidR="00D2333F" w:rsidRPr="00125DD0" w:rsidRDefault="00D2333F" w:rsidP="00D2333F">
            <w:pPr>
              <w:ind w:firstLine="400"/>
              <w:rPr>
                <w:sz w:val="24"/>
                <w:szCs w:val="24"/>
              </w:rPr>
            </w:pPr>
            <w:r w:rsidRPr="00125DD0">
              <w:rPr>
                <w:rFonts w:eastAsia="Times New Roman"/>
                <w:sz w:val="24"/>
                <w:szCs w:val="24"/>
              </w:rPr>
              <w:t xml:space="preserve">Показатель </w:t>
            </w:r>
            <w:r w:rsidR="00125DD0" w:rsidRPr="00125DD0">
              <w:rPr>
                <w:rFonts w:eastAsia="Times New Roman"/>
                <w:sz w:val="24"/>
                <w:szCs w:val="24"/>
              </w:rPr>
              <w:t>не  устанавливается</w:t>
            </w:r>
          </w:p>
          <w:p w:rsidR="00A076E4" w:rsidRPr="00125DD0" w:rsidRDefault="00A076E4" w:rsidP="00CA3990">
            <w:pPr>
              <w:ind w:firstLine="400"/>
              <w:rPr>
                <w:rFonts w:eastAsia="Times New Roman"/>
                <w:sz w:val="24"/>
                <w:szCs w:val="24"/>
              </w:rPr>
            </w:pPr>
          </w:p>
        </w:tc>
      </w:tr>
      <w:tr w:rsidR="00A63137" w:rsidTr="00496FB3">
        <w:tc>
          <w:tcPr>
            <w:tcW w:w="344" w:type="pct"/>
            <w:vMerge w:val="restart"/>
          </w:tcPr>
          <w:p w:rsidR="00A63137" w:rsidRPr="006D3787" w:rsidRDefault="00A63137" w:rsidP="00AD7298">
            <w:pPr>
              <w:pStyle w:val="a4"/>
              <w:spacing w:line="240" w:lineRule="auto"/>
              <w:ind w:left="0" w:firstLine="0"/>
              <w:jc w:val="left"/>
              <w:rPr>
                <w:sz w:val="24"/>
                <w:szCs w:val="24"/>
              </w:rPr>
            </w:pPr>
            <w:r>
              <w:rPr>
                <w:sz w:val="24"/>
                <w:szCs w:val="24"/>
              </w:rPr>
              <w:t>5</w:t>
            </w:r>
          </w:p>
        </w:tc>
        <w:tc>
          <w:tcPr>
            <w:tcW w:w="986" w:type="pct"/>
            <w:vMerge w:val="restart"/>
          </w:tcPr>
          <w:p w:rsidR="00A63137" w:rsidRPr="00834464" w:rsidRDefault="00A63137" w:rsidP="00AD7298">
            <w:pPr>
              <w:pStyle w:val="a4"/>
              <w:spacing w:line="240" w:lineRule="auto"/>
              <w:ind w:left="0" w:firstLine="0"/>
              <w:jc w:val="left"/>
              <w:rPr>
                <w:sz w:val="24"/>
                <w:szCs w:val="24"/>
              </w:rPr>
            </w:pPr>
            <w:r w:rsidRPr="00834464">
              <w:rPr>
                <w:sz w:val="24"/>
                <w:szCs w:val="24"/>
              </w:rPr>
              <w:t>Автозаправочные станции</w:t>
            </w:r>
          </w:p>
        </w:tc>
        <w:tc>
          <w:tcPr>
            <w:tcW w:w="963" w:type="pct"/>
          </w:tcPr>
          <w:p w:rsidR="00A63137" w:rsidRPr="00834464" w:rsidRDefault="00A63137" w:rsidP="00AD7298">
            <w:pPr>
              <w:pStyle w:val="a4"/>
              <w:spacing w:line="240" w:lineRule="auto"/>
              <w:ind w:left="0" w:firstLine="0"/>
              <w:jc w:val="left"/>
              <w:rPr>
                <w:sz w:val="24"/>
                <w:szCs w:val="24"/>
              </w:rPr>
            </w:pPr>
            <w:r w:rsidRPr="00834464">
              <w:rPr>
                <w:sz w:val="24"/>
                <w:szCs w:val="24"/>
              </w:rPr>
              <w:t>Минимально допустимый уровень обеспеченности</w:t>
            </w:r>
          </w:p>
        </w:tc>
        <w:tc>
          <w:tcPr>
            <w:tcW w:w="2707" w:type="pct"/>
            <w:gridSpan w:val="2"/>
          </w:tcPr>
          <w:p w:rsidR="00A63137" w:rsidRPr="00834464" w:rsidRDefault="00A63137" w:rsidP="00CA3990">
            <w:pPr>
              <w:ind w:firstLine="400"/>
              <w:rPr>
                <w:sz w:val="24"/>
                <w:szCs w:val="24"/>
              </w:rPr>
            </w:pPr>
            <w:r w:rsidRPr="00834464">
              <w:rPr>
                <w:rFonts w:eastAsia="Times New Roman"/>
                <w:sz w:val="24"/>
                <w:szCs w:val="24"/>
              </w:rPr>
              <w:t>Показатель принят в соответствии с СП 42.13330.2016.</w:t>
            </w:r>
          </w:p>
          <w:p w:rsidR="00A63137" w:rsidRPr="00834464" w:rsidRDefault="00A63137" w:rsidP="00CA3990">
            <w:pPr>
              <w:ind w:firstLine="400"/>
              <w:rPr>
                <w:sz w:val="24"/>
                <w:szCs w:val="24"/>
              </w:rPr>
            </w:pPr>
            <w:r w:rsidRPr="00834464">
              <w:rPr>
                <w:sz w:val="24"/>
                <w:szCs w:val="24"/>
              </w:rPr>
              <w:t>Автозаправочные станции (АЗС) следует проектировать из расчета одна топливораздаточная колонка на 1200 легковых автомобилей, принимая размеры их земельных участков, га, для станций:</w:t>
            </w:r>
          </w:p>
          <w:p w:rsidR="00A63137" w:rsidRPr="00834464" w:rsidRDefault="00A63137" w:rsidP="00CA3990">
            <w:pPr>
              <w:ind w:firstLine="400"/>
              <w:rPr>
                <w:sz w:val="24"/>
                <w:szCs w:val="24"/>
              </w:rPr>
            </w:pPr>
            <w:r w:rsidRPr="00834464">
              <w:rPr>
                <w:sz w:val="24"/>
                <w:szCs w:val="24"/>
              </w:rPr>
              <w:t>- на 2 колонки - 0,1;</w:t>
            </w:r>
          </w:p>
          <w:p w:rsidR="00A63137" w:rsidRPr="00834464" w:rsidRDefault="00A63137" w:rsidP="00CA3990">
            <w:pPr>
              <w:ind w:firstLine="400"/>
              <w:rPr>
                <w:sz w:val="24"/>
                <w:szCs w:val="24"/>
              </w:rPr>
            </w:pPr>
            <w:r w:rsidRPr="00834464">
              <w:rPr>
                <w:sz w:val="24"/>
                <w:szCs w:val="24"/>
              </w:rPr>
              <w:t>Уровень автомобилизации принят-420 индивидуальных легковых автомобилей на 1000 человек населения.</w:t>
            </w:r>
          </w:p>
          <w:p w:rsidR="00A63137" w:rsidRPr="00834464" w:rsidRDefault="00A63137" w:rsidP="00125DD0">
            <w:pPr>
              <w:ind w:firstLine="400"/>
              <w:rPr>
                <w:sz w:val="24"/>
                <w:szCs w:val="24"/>
              </w:rPr>
            </w:pPr>
            <w:r w:rsidRPr="00834464">
              <w:rPr>
                <w:sz w:val="24"/>
                <w:szCs w:val="24"/>
              </w:rPr>
              <w:t>Расчет: 420х</w:t>
            </w:r>
            <w:r w:rsidR="00125DD0">
              <w:rPr>
                <w:sz w:val="24"/>
                <w:szCs w:val="24"/>
              </w:rPr>
              <w:t>1,3</w:t>
            </w:r>
            <w:r w:rsidRPr="00834464">
              <w:rPr>
                <w:sz w:val="24"/>
                <w:szCs w:val="24"/>
              </w:rPr>
              <w:t>/1200=</w:t>
            </w:r>
            <w:r w:rsidR="00125DD0">
              <w:rPr>
                <w:sz w:val="24"/>
                <w:szCs w:val="24"/>
              </w:rPr>
              <w:t>0,455--1</w:t>
            </w:r>
            <w:r w:rsidRPr="00834464">
              <w:rPr>
                <w:sz w:val="24"/>
                <w:szCs w:val="24"/>
              </w:rPr>
              <w:t xml:space="preserve"> колонк</w:t>
            </w:r>
            <w:r w:rsidR="00125DD0">
              <w:rPr>
                <w:sz w:val="24"/>
                <w:szCs w:val="24"/>
              </w:rPr>
              <w:t>а</w:t>
            </w:r>
          </w:p>
        </w:tc>
      </w:tr>
      <w:tr w:rsidR="00A63137" w:rsidTr="00496FB3">
        <w:tc>
          <w:tcPr>
            <w:tcW w:w="344" w:type="pct"/>
            <w:vMerge/>
          </w:tcPr>
          <w:p w:rsidR="00A63137" w:rsidRDefault="00A63137" w:rsidP="00AD7298">
            <w:pPr>
              <w:pStyle w:val="a4"/>
              <w:spacing w:line="240" w:lineRule="auto"/>
              <w:ind w:left="0" w:firstLine="0"/>
              <w:jc w:val="left"/>
              <w:rPr>
                <w:sz w:val="24"/>
                <w:szCs w:val="24"/>
              </w:rPr>
            </w:pPr>
          </w:p>
        </w:tc>
        <w:tc>
          <w:tcPr>
            <w:tcW w:w="986" w:type="pct"/>
            <w:vMerge/>
          </w:tcPr>
          <w:p w:rsidR="00A63137" w:rsidRPr="006D3787" w:rsidRDefault="00A63137" w:rsidP="00AD7298">
            <w:pPr>
              <w:pStyle w:val="a4"/>
              <w:spacing w:line="240" w:lineRule="auto"/>
              <w:ind w:left="0" w:firstLine="0"/>
              <w:jc w:val="left"/>
              <w:rPr>
                <w:sz w:val="24"/>
                <w:szCs w:val="24"/>
              </w:rPr>
            </w:pPr>
          </w:p>
        </w:tc>
        <w:tc>
          <w:tcPr>
            <w:tcW w:w="963" w:type="pct"/>
          </w:tcPr>
          <w:p w:rsidR="00A63137" w:rsidRPr="006D3787" w:rsidRDefault="00A63137" w:rsidP="00AD7298">
            <w:pPr>
              <w:pStyle w:val="a4"/>
              <w:spacing w:line="240" w:lineRule="auto"/>
              <w:ind w:left="0" w:firstLine="0"/>
              <w:jc w:val="left"/>
              <w:rPr>
                <w:sz w:val="24"/>
                <w:szCs w:val="24"/>
              </w:rPr>
            </w:pPr>
            <w:r w:rsidRPr="005544B6">
              <w:rPr>
                <w:sz w:val="24"/>
                <w:szCs w:val="24"/>
              </w:rPr>
              <w:t>Максимально допустимый уровень территориальной доступности</w:t>
            </w:r>
          </w:p>
        </w:tc>
        <w:tc>
          <w:tcPr>
            <w:tcW w:w="2707" w:type="pct"/>
            <w:gridSpan w:val="2"/>
          </w:tcPr>
          <w:p w:rsidR="00A63137" w:rsidRDefault="00A63137" w:rsidP="00D2333F">
            <w:pPr>
              <w:ind w:firstLine="400"/>
              <w:rPr>
                <w:sz w:val="24"/>
                <w:szCs w:val="24"/>
              </w:rPr>
            </w:pPr>
            <w:r>
              <w:rPr>
                <w:rFonts w:eastAsia="Times New Roman"/>
                <w:color w:val="000000"/>
                <w:sz w:val="24"/>
                <w:szCs w:val="24"/>
              </w:rPr>
              <w:t>Показатель принят</w:t>
            </w:r>
            <w:r w:rsidRPr="0097432B">
              <w:rPr>
                <w:rFonts w:eastAsia="Times New Roman"/>
                <w:color w:val="000000"/>
                <w:sz w:val="24"/>
                <w:szCs w:val="24"/>
              </w:rPr>
              <w:t xml:space="preserve"> в соответствии с СП 42.13330.2016</w:t>
            </w:r>
            <w:r>
              <w:rPr>
                <w:rFonts w:eastAsia="Times New Roman"/>
                <w:color w:val="000000"/>
                <w:sz w:val="24"/>
                <w:szCs w:val="24"/>
              </w:rPr>
              <w:t>.</w:t>
            </w:r>
          </w:p>
          <w:p w:rsidR="00A63137" w:rsidRDefault="00A63137" w:rsidP="00CA3990">
            <w:pPr>
              <w:ind w:firstLine="400"/>
              <w:rPr>
                <w:rFonts w:eastAsia="Times New Roman"/>
                <w:color w:val="000000"/>
                <w:sz w:val="24"/>
                <w:szCs w:val="24"/>
              </w:rPr>
            </w:pPr>
            <w:r w:rsidRPr="002A5408">
              <w:rPr>
                <w:rFonts w:eastAsia="Times New Roman"/>
                <w:color w:val="000000"/>
                <w:sz w:val="24"/>
                <w:szCs w:val="24"/>
              </w:rPr>
              <w:t>Транспортная доступность</w:t>
            </w:r>
            <w:r w:rsidRPr="006D3787">
              <w:rPr>
                <w:rFonts w:eastAsia="Times New Roman"/>
                <w:color w:val="000000"/>
                <w:sz w:val="24"/>
                <w:szCs w:val="24"/>
              </w:rPr>
              <w:t xml:space="preserve"> 30 </w:t>
            </w:r>
            <w:r>
              <w:rPr>
                <w:rFonts w:eastAsia="Times New Roman"/>
                <w:color w:val="000000"/>
                <w:sz w:val="24"/>
                <w:szCs w:val="24"/>
              </w:rPr>
              <w:t>минут.</w:t>
            </w:r>
          </w:p>
        </w:tc>
      </w:tr>
      <w:tr w:rsidR="006F750A" w:rsidTr="00496FB3">
        <w:tc>
          <w:tcPr>
            <w:tcW w:w="344" w:type="pct"/>
            <w:vMerge w:val="restart"/>
            <w:vAlign w:val="center"/>
          </w:tcPr>
          <w:p w:rsidR="00CA3990" w:rsidRDefault="00CA3990" w:rsidP="00DD0C45">
            <w:pPr>
              <w:pStyle w:val="a4"/>
              <w:spacing w:line="240" w:lineRule="auto"/>
              <w:ind w:left="0" w:firstLine="0"/>
              <w:jc w:val="left"/>
              <w:rPr>
                <w:sz w:val="24"/>
                <w:szCs w:val="24"/>
              </w:rPr>
            </w:pPr>
            <w:r>
              <w:rPr>
                <w:sz w:val="24"/>
                <w:szCs w:val="24"/>
              </w:rPr>
              <w:t>6</w:t>
            </w:r>
          </w:p>
        </w:tc>
        <w:tc>
          <w:tcPr>
            <w:tcW w:w="986" w:type="pct"/>
            <w:vMerge w:val="restart"/>
            <w:vAlign w:val="center"/>
          </w:tcPr>
          <w:p w:rsidR="00CA3990" w:rsidRPr="006D3787" w:rsidRDefault="00CA3990" w:rsidP="00DD0C45">
            <w:pPr>
              <w:pStyle w:val="a4"/>
              <w:spacing w:line="240" w:lineRule="auto"/>
              <w:ind w:left="0" w:firstLine="0"/>
              <w:jc w:val="left"/>
              <w:rPr>
                <w:sz w:val="24"/>
                <w:szCs w:val="24"/>
              </w:rPr>
            </w:pPr>
            <w:r>
              <w:rPr>
                <w:sz w:val="24"/>
                <w:szCs w:val="24"/>
              </w:rPr>
              <w:t>Остановки общественного транспорта</w:t>
            </w:r>
          </w:p>
        </w:tc>
        <w:tc>
          <w:tcPr>
            <w:tcW w:w="963" w:type="pct"/>
          </w:tcPr>
          <w:p w:rsidR="00CA3990" w:rsidRPr="00D523E3" w:rsidRDefault="00D523E3" w:rsidP="00D523E3">
            <w:pPr>
              <w:pStyle w:val="a4"/>
              <w:spacing w:line="240" w:lineRule="auto"/>
              <w:ind w:left="0" w:firstLine="0"/>
              <w:jc w:val="left"/>
              <w:rPr>
                <w:sz w:val="24"/>
                <w:szCs w:val="24"/>
              </w:rPr>
            </w:pPr>
            <w:r w:rsidRPr="00D523E3">
              <w:rPr>
                <w:sz w:val="24"/>
                <w:szCs w:val="24"/>
              </w:rPr>
              <w:t>Минимально допустимый у</w:t>
            </w:r>
            <w:r w:rsidR="00CA3990" w:rsidRPr="00D523E3">
              <w:rPr>
                <w:sz w:val="24"/>
                <w:szCs w:val="24"/>
              </w:rPr>
              <w:t xml:space="preserve">ровень обеспеченности </w:t>
            </w:r>
          </w:p>
        </w:tc>
        <w:tc>
          <w:tcPr>
            <w:tcW w:w="2707" w:type="pct"/>
            <w:gridSpan w:val="2"/>
          </w:tcPr>
          <w:p w:rsidR="00CA3990" w:rsidRPr="00CA3990" w:rsidRDefault="00CA3990" w:rsidP="00332743">
            <w:pPr>
              <w:ind w:firstLine="400"/>
              <w:rPr>
                <w:sz w:val="24"/>
                <w:szCs w:val="24"/>
              </w:rPr>
            </w:pPr>
            <w:r>
              <w:rPr>
                <w:rFonts w:eastAsia="Times New Roman"/>
                <w:color w:val="000000"/>
                <w:sz w:val="24"/>
                <w:szCs w:val="24"/>
              </w:rPr>
              <w:t>Показатель принят</w:t>
            </w:r>
            <w:r w:rsidRPr="0097432B">
              <w:rPr>
                <w:rFonts w:eastAsia="Times New Roman"/>
                <w:color w:val="000000"/>
                <w:sz w:val="24"/>
                <w:szCs w:val="24"/>
              </w:rPr>
              <w:t xml:space="preserve"> в соответствии с СП 42.13330.2016</w:t>
            </w:r>
            <w:r>
              <w:rPr>
                <w:rFonts w:eastAsia="Times New Roman"/>
                <w:color w:val="000000"/>
                <w:sz w:val="24"/>
                <w:szCs w:val="24"/>
              </w:rPr>
              <w:t xml:space="preserve">. </w:t>
            </w:r>
            <w:r>
              <w:rPr>
                <w:sz w:val="24"/>
                <w:szCs w:val="24"/>
              </w:rPr>
              <w:t>У</w:t>
            </w:r>
            <w:r w:rsidRPr="006D3787">
              <w:rPr>
                <w:sz w:val="24"/>
                <w:szCs w:val="24"/>
              </w:rPr>
              <w:t xml:space="preserve">станавливается на уровне фактической обеспеченности года </w:t>
            </w:r>
            <w:r>
              <w:rPr>
                <w:sz w:val="24"/>
                <w:szCs w:val="24"/>
              </w:rPr>
              <w:t xml:space="preserve">в количестве </w:t>
            </w:r>
            <w:r w:rsidR="00332743">
              <w:rPr>
                <w:sz w:val="24"/>
                <w:szCs w:val="24"/>
              </w:rPr>
              <w:t xml:space="preserve">2 </w:t>
            </w:r>
            <w:r>
              <w:rPr>
                <w:sz w:val="24"/>
                <w:szCs w:val="24"/>
              </w:rPr>
              <w:t>штук</w:t>
            </w:r>
            <w:r w:rsidR="00332743">
              <w:rPr>
                <w:sz w:val="24"/>
                <w:szCs w:val="24"/>
              </w:rPr>
              <w:t>и</w:t>
            </w:r>
            <w:r>
              <w:rPr>
                <w:sz w:val="24"/>
                <w:szCs w:val="24"/>
              </w:rPr>
              <w:t>.</w:t>
            </w:r>
          </w:p>
        </w:tc>
      </w:tr>
      <w:tr w:rsidR="006F750A" w:rsidTr="00496FB3">
        <w:tc>
          <w:tcPr>
            <w:tcW w:w="344" w:type="pct"/>
            <w:vMerge/>
            <w:vAlign w:val="center"/>
          </w:tcPr>
          <w:p w:rsidR="00CA3990" w:rsidRDefault="00CA3990" w:rsidP="00DD0C45">
            <w:pPr>
              <w:pStyle w:val="a4"/>
              <w:spacing w:line="240" w:lineRule="auto"/>
              <w:ind w:left="0" w:firstLine="0"/>
              <w:jc w:val="left"/>
              <w:rPr>
                <w:sz w:val="24"/>
                <w:szCs w:val="24"/>
              </w:rPr>
            </w:pPr>
          </w:p>
        </w:tc>
        <w:tc>
          <w:tcPr>
            <w:tcW w:w="986" w:type="pct"/>
            <w:vMerge/>
            <w:vAlign w:val="center"/>
          </w:tcPr>
          <w:p w:rsidR="00CA3990" w:rsidRPr="006D3787" w:rsidRDefault="00CA3990" w:rsidP="00DD0C45">
            <w:pPr>
              <w:pStyle w:val="a4"/>
              <w:spacing w:line="240" w:lineRule="auto"/>
              <w:ind w:left="0" w:firstLine="0"/>
              <w:jc w:val="left"/>
              <w:rPr>
                <w:sz w:val="24"/>
                <w:szCs w:val="24"/>
              </w:rPr>
            </w:pPr>
          </w:p>
        </w:tc>
        <w:tc>
          <w:tcPr>
            <w:tcW w:w="963" w:type="pct"/>
          </w:tcPr>
          <w:p w:rsidR="00CA3990" w:rsidRPr="00D523E3" w:rsidRDefault="00D2333F" w:rsidP="00DD0C45">
            <w:pPr>
              <w:pStyle w:val="a4"/>
              <w:spacing w:line="240" w:lineRule="auto"/>
              <w:ind w:left="0" w:firstLine="0"/>
              <w:jc w:val="left"/>
              <w:rPr>
                <w:sz w:val="24"/>
                <w:szCs w:val="24"/>
              </w:rPr>
            </w:pPr>
            <w:r w:rsidRPr="005544B6">
              <w:rPr>
                <w:sz w:val="24"/>
                <w:szCs w:val="24"/>
              </w:rPr>
              <w:t>Максимально допустимый уровень территориальной доступности</w:t>
            </w:r>
          </w:p>
        </w:tc>
        <w:tc>
          <w:tcPr>
            <w:tcW w:w="2707" w:type="pct"/>
            <w:gridSpan w:val="2"/>
          </w:tcPr>
          <w:p w:rsidR="00CA3990" w:rsidRPr="00872889" w:rsidRDefault="00CA3990" w:rsidP="00CA3990">
            <w:pPr>
              <w:ind w:firstLine="400"/>
              <w:rPr>
                <w:sz w:val="24"/>
                <w:szCs w:val="24"/>
              </w:rPr>
            </w:pPr>
            <w:r>
              <w:rPr>
                <w:sz w:val="24"/>
                <w:szCs w:val="24"/>
              </w:rPr>
              <w:t xml:space="preserve">Радиус пешеходной доступности: от объектов массового посещения – не более 300 м. От зон массового отдыха и спорта не более 100 м. в жилой застройке </w:t>
            </w:r>
            <w:r w:rsidR="00A076E4">
              <w:rPr>
                <w:sz w:val="24"/>
                <w:szCs w:val="24"/>
              </w:rPr>
              <w:t>–</w:t>
            </w:r>
            <w:r>
              <w:rPr>
                <w:sz w:val="24"/>
                <w:szCs w:val="24"/>
              </w:rPr>
              <w:t xml:space="preserve"> 600</w:t>
            </w:r>
            <w:r w:rsidR="00A076E4">
              <w:rPr>
                <w:sz w:val="24"/>
                <w:szCs w:val="24"/>
              </w:rPr>
              <w:t xml:space="preserve"> </w:t>
            </w:r>
            <w:r>
              <w:rPr>
                <w:sz w:val="24"/>
                <w:szCs w:val="24"/>
              </w:rPr>
              <w:t>м.</w:t>
            </w:r>
          </w:p>
        </w:tc>
      </w:tr>
      <w:tr w:rsidR="006F750A" w:rsidTr="00496FB3">
        <w:tc>
          <w:tcPr>
            <w:tcW w:w="344" w:type="pct"/>
            <w:vMerge w:val="restart"/>
            <w:vAlign w:val="center"/>
          </w:tcPr>
          <w:p w:rsidR="00CA3990" w:rsidRDefault="00CA3990" w:rsidP="00DD0C45">
            <w:pPr>
              <w:pStyle w:val="a4"/>
              <w:spacing w:line="240" w:lineRule="auto"/>
              <w:ind w:left="0" w:firstLine="0"/>
              <w:jc w:val="left"/>
              <w:rPr>
                <w:sz w:val="24"/>
                <w:szCs w:val="24"/>
              </w:rPr>
            </w:pPr>
            <w:r>
              <w:rPr>
                <w:sz w:val="24"/>
                <w:szCs w:val="24"/>
              </w:rPr>
              <w:t>7</w:t>
            </w:r>
          </w:p>
        </w:tc>
        <w:tc>
          <w:tcPr>
            <w:tcW w:w="986" w:type="pct"/>
            <w:vMerge w:val="restart"/>
            <w:vAlign w:val="center"/>
          </w:tcPr>
          <w:p w:rsidR="00CA3990" w:rsidRPr="00382F38" w:rsidRDefault="00CA3990" w:rsidP="00DD0C45">
            <w:pPr>
              <w:pStyle w:val="a4"/>
              <w:spacing w:line="240" w:lineRule="auto"/>
              <w:ind w:left="0" w:firstLine="0"/>
              <w:jc w:val="left"/>
              <w:rPr>
                <w:rFonts w:eastAsia="Times New Roman"/>
                <w:color w:val="000000"/>
                <w:sz w:val="24"/>
                <w:szCs w:val="24"/>
              </w:rPr>
            </w:pPr>
            <w:r w:rsidRPr="00382F38">
              <w:rPr>
                <w:rFonts w:eastAsia="Times New Roman"/>
                <w:color w:val="000000"/>
                <w:sz w:val="24"/>
                <w:szCs w:val="24"/>
              </w:rPr>
              <w:t>Автомобильные стоянки</w:t>
            </w:r>
          </w:p>
        </w:tc>
        <w:tc>
          <w:tcPr>
            <w:tcW w:w="963" w:type="pct"/>
          </w:tcPr>
          <w:p w:rsidR="00CA3990" w:rsidRPr="00D523E3" w:rsidRDefault="00D523E3" w:rsidP="00D523E3">
            <w:pPr>
              <w:pStyle w:val="a4"/>
              <w:spacing w:line="240" w:lineRule="auto"/>
              <w:ind w:left="0" w:firstLine="0"/>
              <w:jc w:val="left"/>
              <w:rPr>
                <w:sz w:val="24"/>
                <w:szCs w:val="24"/>
              </w:rPr>
            </w:pPr>
            <w:r w:rsidRPr="00D523E3">
              <w:rPr>
                <w:sz w:val="24"/>
                <w:szCs w:val="24"/>
              </w:rPr>
              <w:t>Минимально допустимый уровень обеспеченности</w:t>
            </w:r>
          </w:p>
        </w:tc>
        <w:tc>
          <w:tcPr>
            <w:tcW w:w="2707" w:type="pct"/>
            <w:gridSpan w:val="2"/>
          </w:tcPr>
          <w:p w:rsidR="00CA3990" w:rsidRDefault="00CA3990" w:rsidP="00CA3990">
            <w:pPr>
              <w:ind w:firstLine="400"/>
              <w:rPr>
                <w:sz w:val="24"/>
                <w:szCs w:val="24"/>
              </w:rPr>
            </w:pPr>
            <w:r>
              <w:rPr>
                <w:rFonts w:eastAsia="Times New Roman"/>
                <w:color w:val="000000"/>
                <w:sz w:val="24"/>
                <w:szCs w:val="24"/>
              </w:rPr>
              <w:t>Показатель принят</w:t>
            </w:r>
            <w:r w:rsidRPr="0097432B">
              <w:rPr>
                <w:rFonts w:eastAsia="Times New Roman"/>
                <w:color w:val="000000"/>
                <w:sz w:val="24"/>
                <w:szCs w:val="24"/>
              </w:rPr>
              <w:t xml:space="preserve"> в соответствии с СП 42.13330.2016</w:t>
            </w:r>
            <w:r w:rsidR="003A2915">
              <w:rPr>
                <w:rFonts w:eastAsia="Times New Roman"/>
                <w:color w:val="000000"/>
                <w:sz w:val="24"/>
                <w:szCs w:val="24"/>
              </w:rPr>
              <w:t>.</w:t>
            </w:r>
          </w:p>
        </w:tc>
      </w:tr>
      <w:tr w:rsidR="006F750A" w:rsidTr="00496FB3">
        <w:tc>
          <w:tcPr>
            <w:tcW w:w="344" w:type="pct"/>
            <w:vMerge/>
          </w:tcPr>
          <w:p w:rsidR="00CA3990" w:rsidRDefault="00CA3990" w:rsidP="00DD0C45">
            <w:pPr>
              <w:pStyle w:val="a4"/>
              <w:spacing w:line="240" w:lineRule="auto"/>
              <w:ind w:left="0" w:firstLine="0"/>
              <w:jc w:val="left"/>
              <w:rPr>
                <w:sz w:val="24"/>
                <w:szCs w:val="24"/>
              </w:rPr>
            </w:pPr>
          </w:p>
        </w:tc>
        <w:tc>
          <w:tcPr>
            <w:tcW w:w="986" w:type="pct"/>
            <w:vMerge/>
          </w:tcPr>
          <w:p w:rsidR="00CA3990" w:rsidRPr="00382F38" w:rsidRDefault="00CA3990" w:rsidP="00DD0C45">
            <w:pPr>
              <w:pStyle w:val="a4"/>
              <w:spacing w:line="240" w:lineRule="auto"/>
              <w:ind w:left="0" w:firstLine="0"/>
              <w:jc w:val="left"/>
              <w:rPr>
                <w:rFonts w:eastAsia="Times New Roman"/>
                <w:color w:val="000000"/>
                <w:sz w:val="24"/>
                <w:szCs w:val="24"/>
              </w:rPr>
            </w:pPr>
          </w:p>
        </w:tc>
        <w:tc>
          <w:tcPr>
            <w:tcW w:w="963" w:type="pct"/>
          </w:tcPr>
          <w:p w:rsidR="00CA3990" w:rsidRPr="00D523E3" w:rsidRDefault="00D2333F" w:rsidP="00382F38">
            <w:pPr>
              <w:pStyle w:val="a4"/>
              <w:spacing w:line="240" w:lineRule="auto"/>
              <w:ind w:left="0" w:firstLine="0"/>
              <w:jc w:val="left"/>
              <w:rPr>
                <w:sz w:val="24"/>
                <w:szCs w:val="24"/>
              </w:rPr>
            </w:pPr>
            <w:r w:rsidRPr="005544B6">
              <w:rPr>
                <w:sz w:val="24"/>
                <w:szCs w:val="24"/>
              </w:rPr>
              <w:t>Максимально допустимый уровень территориальной доступности</w:t>
            </w:r>
          </w:p>
        </w:tc>
        <w:tc>
          <w:tcPr>
            <w:tcW w:w="2707" w:type="pct"/>
            <w:gridSpan w:val="2"/>
          </w:tcPr>
          <w:p w:rsidR="00CA3990" w:rsidRDefault="00CA3990" w:rsidP="00CA3990">
            <w:pPr>
              <w:ind w:firstLine="400"/>
              <w:rPr>
                <w:sz w:val="24"/>
                <w:szCs w:val="24"/>
              </w:rPr>
            </w:pPr>
            <w:r>
              <w:rPr>
                <w:rFonts w:eastAsia="Times New Roman"/>
                <w:color w:val="000000"/>
                <w:sz w:val="24"/>
                <w:szCs w:val="24"/>
              </w:rPr>
              <w:t>Показатель принят</w:t>
            </w:r>
            <w:r w:rsidRPr="0097432B">
              <w:rPr>
                <w:rFonts w:eastAsia="Times New Roman"/>
                <w:color w:val="000000"/>
                <w:sz w:val="24"/>
                <w:szCs w:val="24"/>
              </w:rPr>
              <w:t xml:space="preserve"> в соответствии с СП 42.13330.2016</w:t>
            </w:r>
            <w:r w:rsidR="003A2915">
              <w:rPr>
                <w:rFonts w:eastAsia="Times New Roman"/>
                <w:color w:val="000000"/>
                <w:sz w:val="24"/>
                <w:szCs w:val="24"/>
              </w:rPr>
              <w:t>.</w:t>
            </w:r>
          </w:p>
        </w:tc>
      </w:tr>
      <w:tr w:rsidR="00DD0C45" w:rsidTr="00496FB3">
        <w:tc>
          <w:tcPr>
            <w:tcW w:w="5000" w:type="pct"/>
            <w:gridSpan w:val="5"/>
          </w:tcPr>
          <w:p w:rsidR="00DD0C45" w:rsidRDefault="00DD0C45" w:rsidP="00DD0C45">
            <w:pPr>
              <w:pStyle w:val="3"/>
              <w:outlineLvl w:val="2"/>
            </w:pPr>
            <w:bookmarkStart w:id="16" w:name="_Toc190857940"/>
            <w:r w:rsidRPr="00A40622">
              <w:t>В области инженерной инфраструктуры</w:t>
            </w:r>
            <w:r>
              <w:t>.</w:t>
            </w:r>
            <w:bookmarkEnd w:id="16"/>
            <w:r w:rsidRPr="009322DC">
              <w:t xml:space="preserve"> </w:t>
            </w:r>
          </w:p>
          <w:p w:rsidR="00DD0C45" w:rsidRPr="006D3787" w:rsidRDefault="00DD0C45" w:rsidP="00DD0C45">
            <w:pPr>
              <w:pStyle w:val="ConsPlusNormal"/>
              <w:spacing w:before="220"/>
              <w:ind w:firstLine="540"/>
              <w:rPr>
                <w:rFonts w:ascii="Times New Roman" w:hAnsi="Times New Roman"/>
                <w:sz w:val="24"/>
                <w:szCs w:val="24"/>
              </w:rPr>
            </w:pPr>
            <w:r w:rsidRPr="009322DC">
              <w:rPr>
                <w:rFonts w:ascii="Times New Roman" w:hAnsi="Times New Roman"/>
                <w:b/>
                <w:sz w:val="22"/>
                <w:szCs w:val="22"/>
              </w:rPr>
              <w:t>Водоснабжение</w:t>
            </w:r>
            <w:r>
              <w:rPr>
                <w:rFonts w:ascii="Times New Roman" w:hAnsi="Times New Roman"/>
                <w:b/>
                <w:sz w:val="22"/>
                <w:szCs w:val="22"/>
              </w:rPr>
              <w:t xml:space="preserve"> </w:t>
            </w:r>
            <w:r w:rsidRPr="009322DC">
              <w:rPr>
                <w:rFonts w:ascii="Times New Roman" w:hAnsi="Times New Roman"/>
                <w:b/>
                <w:sz w:val="22"/>
                <w:szCs w:val="22"/>
              </w:rPr>
              <w:t>и</w:t>
            </w:r>
            <w:r>
              <w:rPr>
                <w:rFonts w:ascii="Times New Roman" w:hAnsi="Times New Roman"/>
                <w:b/>
                <w:sz w:val="22"/>
                <w:szCs w:val="22"/>
              </w:rPr>
              <w:t xml:space="preserve"> </w:t>
            </w:r>
            <w:r w:rsidRPr="009322DC">
              <w:rPr>
                <w:rFonts w:ascii="Times New Roman" w:hAnsi="Times New Roman"/>
                <w:b/>
                <w:sz w:val="22"/>
                <w:szCs w:val="22"/>
              </w:rPr>
              <w:t>водоотведение</w:t>
            </w:r>
          </w:p>
        </w:tc>
      </w:tr>
      <w:tr w:rsidR="00A63137" w:rsidTr="00496FB3">
        <w:tc>
          <w:tcPr>
            <w:tcW w:w="344" w:type="pct"/>
            <w:vMerge w:val="restart"/>
          </w:tcPr>
          <w:p w:rsidR="00A63137" w:rsidRPr="006D3787" w:rsidRDefault="00A63137" w:rsidP="00DD0C45">
            <w:pPr>
              <w:pStyle w:val="a4"/>
              <w:spacing w:line="240" w:lineRule="auto"/>
              <w:ind w:left="0" w:firstLine="0"/>
              <w:jc w:val="left"/>
              <w:rPr>
                <w:sz w:val="24"/>
                <w:szCs w:val="24"/>
              </w:rPr>
            </w:pPr>
            <w:r>
              <w:rPr>
                <w:sz w:val="24"/>
                <w:szCs w:val="24"/>
              </w:rPr>
              <w:t>1</w:t>
            </w:r>
          </w:p>
        </w:tc>
        <w:tc>
          <w:tcPr>
            <w:tcW w:w="986" w:type="pct"/>
            <w:vMerge w:val="restart"/>
          </w:tcPr>
          <w:p w:rsidR="00A63137" w:rsidRPr="00A745C7" w:rsidRDefault="00A63137" w:rsidP="00DD0C45">
            <w:pPr>
              <w:pStyle w:val="a4"/>
              <w:spacing w:line="240" w:lineRule="auto"/>
              <w:ind w:left="0" w:firstLine="0"/>
              <w:jc w:val="left"/>
              <w:rPr>
                <w:sz w:val="24"/>
                <w:szCs w:val="24"/>
              </w:rPr>
            </w:pPr>
            <w:r w:rsidRPr="00A745C7">
              <w:rPr>
                <w:b/>
                <w:sz w:val="24"/>
                <w:szCs w:val="24"/>
              </w:rPr>
              <w:t xml:space="preserve">Водоснабжение </w:t>
            </w:r>
          </w:p>
        </w:tc>
        <w:tc>
          <w:tcPr>
            <w:tcW w:w="963" w:type="pct"/>
          </w:tcPr>
          <w:p w:rsidR="00A63137" w:rsidRPr="00A745C7" w:rsidRDefault="00A63137" w:rsidP="00DD0C45">
            <w:pPr>
              <w:pStyle w:val="a4"/>
              <w:spacing w:line="240" w:lineRule="auto"/>
              <w:ind w:left="0" w:firstLine="0"/>
              <w:jc w:val="left"/>
              <w:rPr>
                <w:sz w:val="24"/>
                <w:szCs w:val="24"/>
              </w:rPr>
            </w:pPr>
            <w:r w:rsidRPr="00A745C7">
              <w:rPr>
                <w:sz w:val="24"/>
                <w:szCs w:val="24"/>
              </w:rPr>
              <w:t>Значение показ</w:t>
            </w:r>
            <w:r>
              <w:rPr>
                <w:sz w:val="24"/>
                <w:szCs w:val="24"/>
              </w:rPr>
              <w:t>ателя удельного водопотребления</w:t>
            </w:r>
          </w:p>
        </w:tc>
        <w:tc>
          <w:tcPr>
            <w:tcW w:w="2707" w:type="pct"/>
            <w:gridSpan w:val="2"/>
          </w:tcPr>
          <w:p w:rsidR="00A63137" w:rsidRPr="004A5B2E" w:rsidRDefault="00A63137" w:rsidP="006B4058">
            <w:pPr>
              <w:ind w:firstLine="0"/>
              <w:rPr>
                <w:rStyle w:val="Bodytext295pt"/>
                <w:rFonts w:eastAsia="Calibri"/>
                <w:sz w:val="24"/>
                <w:szCs w:val="24"/>
              </w:rPr>
            </w:pPr>
            <w:r w:rsidRPr="00777658">
              <w:rPr>
                <w:rStyle w:val="Bodytext295pt"/>
                <w:rFonts w:eastAsia="Calibri"/>
                <w:sz w:val="24"/>
                <w:szCs w:val="24"/>
              </w:rPr>
              <w:t>Зона застройки индивидуальными жилыми домами с местными водонагревателями</w:t>
            </w:r>
            <w:r w:rsidRPr="004A5B2E">
              <w:rPr>
                <w:rStyle w:val="Bodytext295pt"/>
                <w:rFonts w:eastAsia="Calibri"/>
                <w:sz w:val="24"/>
                <w:szCs w:val="24"/>
              </w:rPr>
              <w:t xml:space="preserve"> -</w:t>
            </w:r>
            <w:r>
              <w:rPr>
                <w:rStyle w:val="Bodytext295pt"/>
                <w:rFonts w:eastAsia="Calibri"/>
                <w:sz w:val="24"/>
                <w:szCs w:val="24"/>
              </w:rPr>
              <w:t xml:space="preserve"> </w:t>
            </w:r>
            <w:r w:rsidRPr="004A5B2E">
              <w:rPr>
                <w:rStyle w:val="Bodytext295pt"/>
                <w:rFonts w:eastAsia="Calibri"/>
                <w:sz w:val="24"/>
                <w:szCs w:val="24"/>
              </w:rPr>
              <w:t>160</w:t>
            </w:r>
            <w:r>
              <w:rPr>
                <w:rStyle w:val="Bodytext295pt"/>
                <w:rFonts w:eastAsia="Calibri"/>
                <w:sz w:val="24"/>
                <w:szCs w:val="24"/>
              </w:rPr>
              <w:t xml:space="preserve"> </w:t>
            </w:r>
            <w:r w:rsidRPr="004A5B2E">
              <w:rPr>
                <w:rStyle w:val="Bodytext295pt"/>
                <w:rFonts w:eastAsia="Calibri"/>
                <w:sz w:val="24"/>
                <w:szCs w:val="24"/>
              </w:rPr>
              <w:t>л/сут</w:t>
            </w:r>
            <w:r>
              <w:rPr>
                <w:rStyle w:val="Bodytext295pt"/>
                <w:rFonts w:eastAsia="Calibri"/>
                <w:sz w:val="24"/>
                <w:szCs w:val="24"/>
              </w:rPr>
              <w:t>.</w:t>
            </w:r>
            <w:r w:rsidRPr="004A5B2E">
              <w:rPr>
                <w:rStyle w:val="Bodytext295pt"/>
                <w:rFonts w:eastAsia="Calibri"/>
                <w:sz w:val="24"/>
                <w:szCs w:val="24"/>
              </w:rPr>
              <w:t xml:space="preserve"> на 1 жит.</w:t>
            </w:r>
          </w:p>
          <w:p w:rsidR="00A63137" w:rsidRPr="004A5B2E" w:rsidRDefault="00A63137" w:rsidP="00CA3990">
            <w:pPr>
              <w:ind w:firstLine="258"/>
              <w:rPr>
                <w:rStyle w:val="Bodytext295pt"/>
                <w:rFonts w:eastAsia="Calibri"/>
                <w:sz w:val="24"/>
                <w:szCs w:val="24"/>
              </w:rPr>
            </w:pPr>
          </w:p>
        </w:tc>
      </w:tr>
      <w:tr w:rsidR="00A63137" w:rsidTr="00496FB3">
        <w:tc>
          <w:tcPr>
            <w:tcW w:w="344" w:type="pct"/>
            <w:vMerge/>
          </w:tcPr>
          <w:p w:rsidR="00A63137" w:rsidRPr="006D3787" w:rsidRDefault="00A63137" w:rsidP="00DD0C45">
            <w:pPr>
              <w:pStyle w:val="a4"/>
              <w:spacing w:line="240" w:lineRule="auto"/>
              <w:ind w:left="0" w:firstLine="0"/>
              <w:jc w:val="left"/>
              <w:rPr>
                <w:sz w:val="24"/>
                <w:szCs w:val="24"/>
              </w:rPr>
            </w:pPr>
          </w:p>
        </w:tc>
        <w:tc>
          <w:tcPr>
            <w:tcW w:w="986" w:type="pct"/>
            <w:vMerge/>
          </w:tcPr>
          <w:p w:rsidR="00A63137" w:rsidRPr="00A745C7" w:rsidRDefault="00A63137" w:rsidP="00DD0C45">
            <w:pPr>
              <w:pStyle w:val="a4"/>
              <w:spacing w:line="240" w:lineRule="auto"/>
              <w:ind w:left="0" w:firstLine="0"/>
              <w:jc w:val="left"/>
              <w:rPr>
                <w:sz w:val="24"/>
                <w:szCs w:val="24"/>
              </w:rPr>
            </w:pPr>
          </w:p>
        </w:tc>
        <w:tc>
          <w:tcPr>
            <w:tcW w:w="963" w:type="pct"/>
          </w:tcPr>
          <w:p w:rsidR="00A63137" w:rsidRPr="00A745C7" w:rsidRDefault="00A63137" w:rsidP="00DD0C45">
            <w:pPr>
              <w:pStyle w:val="a4"/>
              <w:spacing w:line="240" w:lineRule="auto"/>
              <w:ind w:left="0" w:firstLine="0"/>
              <w:jc w:val="left"/>
              <w:rPr>
                <w:sz w:val="24"/>
                <w:szCs w:val="24"/>
              </w:rPr>
            </w:pPr>
          </w:p>
        </w:tc>
        <w:tc>
          <w:tcPr>
            <w:tcW w:w="2707" w:type="pct"/>
            <w:gridSpan w:val="2"/>
          </w:tcPr>
          <w:p w:rsidR="00A63137" w:rsidRPr="00A745C7" w:rsidRDefault="00A63137" w:rsidP="00CA3990">
            <w:pPr>
              <w:ind w:firstLine="258"/>
              <w:rPr>
                <w:sz w:val="24"/>
                <w:szCs w:val="24"/>
              </w:rPr>
            </w:pPr>
            <w:r w:rsidRPr="00A745C7">
              <w:rPr>
                <w:sz w:val="24"/>
                <w:szCs w:val="24"/>
              </w:rPr>
              <w:t>Примечания.</w:t>
            </w:r>
          </w:p>
          <w:p w:rsidR="00A63137" w:rsidRPr="00A745C7" w:rsidRDefault="00A63137" w:rsidP="00CA3990">
            <w:pPr>
              <w:ind w:firstLine="258"/>
              <w:rPr>
                <w:sz w:val="24"/>
                <w:szCs w:val="24"/>
              </w:rPr>
            </w:pPr>
            <w:r w:rsidRPr="00A745C7">
              <w:rPr>
                <w:sz w:val="24"/>
                <w:szCs w:val="24"/>
              </w:rPr>
              <w:t xml:space="preserve">Максимально допустимый уровень территориальной доступности объектов </w:t>
            </w:r>
            <w:r w:rsidRPr="00A745C7">
              <w:rPr>
                <w:sz w:val="24"/>
                <w:szCs w:val="24"/>
              </w:rPr>
              <w:lastRenderedPageBreak/>
              <w:t xml:space="preserve">не </w:t>
            </w:r>
            <w:r>
              <w:rPr>
                <w:sz w:val="24"/>
                <w:szCs w:val="24"/>
              </w:rPr>
              <w:t>устанавливается</w:t>
            </w:r>
            <w:r w:rsidRPr="00A745C7">
              <w:rPr>
                <w:sz w:val="24"/>
                <w:szCs w:val="24"/>
              </w:rPr>
              <w:t>.</w:t>
            </w:r>
          </w:p>
          <w:p w:rsidR="00A63137" w:rsidRPr="00A745C7" w:rsidRDefault="00A63137" w:rsidP="00CA3990">
            <w:pPr>
              <w:ind w:firstLine="258"/>
              <w:rPr>
                <w:sz w:val="24"/>
                <w:szCs w:val="24"/>
              </w:rPr>
            </w:pPr>
            <w:r w:rsidRPr="00A745C7">
              <w:rPr>
                <w:sz w:val="24"/>
                <w:szCs w:val="24"/>
              </w:rPr>
              <w:t>Расчетные расходы воды на противопожарные нужды принимать в соответствии:</w:t>
            </w:r>
          </w:p>
          <w:p w:rsidR="00A63137" w:rsidRPr="00A745C7" w:rsidRDefault="00A63137" w:rsidP="00CA3990">
            <w:pPr>
              <w:ind w:firstLine="258"/>
              <w:rPr>
                <w:sz w:val="24"/>
                <w:szCs w:val="24"/>
              </w:rPr>
            </w:pPr>
            <w:r w:rsidRPr="00A745C7">
              <w:rPr>
                <w:sz w:val="24"/>
                <w:szCs w:val="24"/>
              </w:rPr>
              <w:t>– с СП 8.13130.2020 для наружных систем;</w:t>
            </w:r>
          </w:p>
          <w:p w:rsidR="00A63137" w:rsidRPr="00A745C7" w:rsidRDefault="00A63137" w:rsidP="00CA3990">
            <w:pPr>
              <w:ind w:firstLine="258"/>
              <w:rPr>
                <w:sz w:val="24"/>
                <w:szCs w:val="24"/>
              </w:rPr>
            </w:pPr>
            <w:r w:rsidRPr="00A745C7">
              <w:rPr>
                <w:sz w:val="24"/>
                <w:szCs w:val="24"/>
              </w:rPr>
              <w:t>– с СП 10.13130.2020 для внутренних систем;</w:t>
            </w:r>
          </w:p>
          <w:p w:rsidR="00A63137" w:rsidRPr="00A745C7" w:rsidRDefault="00A63137" w:rsidP="00CA3990">
            <w:pPr>
              <w:ind w:firstLine="258"/>
              <w:rPr>
                <w:sz w:val="24"/>
                <w:szCs w:val="24"/>
              </w:rPr>
            </w:pPr>
            <w:r w:rsidRPr="00A745C7">
              <w:rPr>
                <w:sz w:val="24"/>
                <w:szCs w:val="24"/>
              </w:rPr>
              <w:t xml:space="preserve">– с </w:t>
            </w:r>
            <w:hyperlink r:id="rId9" w:tgtFrame="_blank" w:history="1">
              <w:r w:rsidRPr="00A745C7">
                <w:rPr>
                  <w:sz w:val="24"/>
                  <w:szCs w:val="24"/>
                </w:rPr>
                <w:t>СП 484.1311500.2020</w:t>
              </w:r>
            </w:hyperlink>
            <w:r>
              <w:rPr>
                <w:sz w:val="24"/>
                <w:szCs w:val="24"/>
              </w:rPr>
              <w:t xml:space="preserve"> </w:t>
            </w:r>
            <w:r w:rsidRPr="00A745C7">
              <w:rPr>
                <w:sz w:val="24"/>
                <w:szCs w:val="24"/>
              </w:rPr>
              <w:t>для автоматических систем.</w:t>
            </w:r>
          </w:p>
          <w:p w:rsidR="00A63137" w:rsidRPr="00A745C7" w:rsidRDefault="00A63137" w:rsidP="00CA3990">
            <w:pPr>
              <w:ind w:firstLine="258"/>
              <w:rPr>
                <w:sz w:val="24"/>
                <w:szCs w:val="24"/>
              </w:rPr>
            </w:pPr>
            <w:r w:rsidRPr="00A745C7">
              <w:rPr>
                <w:sz w:val="24"/>
                <w:szCs w:val="24"/>
              </w:rPr>
              <w:t>Показатели минимальной обеспеченности жителей многоквартирных домов в части нормативов потребления коммунальных услуг по холодному (горячему) водоснабжению на общедомовые нужды принимаются в соответствии с Приказом Департамента Оренбургской области по ценам и регулированию тарифов от 30.05.2017 г. № 34-н «Об утверждении нормативов потребления коммунальных ресурсов в целях содержания общего имущества в многоквартирном доме на тер</w:t>
            </w:r>
            <w:r>
              <w:rPr>
                <w:sz w:val="24"/>
                <w:szCs w:val="24"/>
              </w:rPr>
              <w:t xml:space="preserve">ритории Оренбургской области». </w:t>
            </w:r>
          </w:p>
        </w:tc>
      </w:tr>
      <w:tr w:rsidR="006F750A" w:rsidTr="00496FB3">
        <w:tc>
          <w:tcPr>
            <w:tcW w:w="344" w:type="pct"/>
          </w:tcPr>
          <w:p w:rsidR="00DD0C45" w:rsidRPr="006D3787" w:rsidRDefault="00DD0C45" w:rsidP="00DD0C45">
            <w:pPr>
              <w:pStyle w:val="a4"/>
              <w:spacing w:line="240" w:lineRule="auto"/>
              <w:ind w:left="0" w:firstLine="0"/>
              <w:jc w:val="left"/>
              <w:rPr>
                <w:sz w:val="24"/>
                <w:szCs w:val="24"/>
              </w:rPr>
            </w:pPr>
            <w:r>
              <w:rPr>
                <w:sz w:val="24"/>
                <w:szCs w:val="24"/>
              </w:rPr>
              <w:lastRenderedPageBreak/>
              <w:t>2</w:t>
            </w:r>
          </w:p>
        </w:tc>
        <w:tc>
          <w:tcPr>
            <w:tcW w:w="986" w:type="pct"/>
          </w:tcPr>
          <w:p w:rsidR="00DD0C45" w:rsidRPr="00A745C7" w:rsidRDefault="00DD0C45" w:rsidP="00DD0C45">
            <w:pPr>
              <w:pStyle w:val="a4"/>
              <w:spacing w:line="240" w:lineRule="auto"/>
              <w:ind w:left="0" w:firstLine="0"/>
              <w:jc w:val="left"/>
              <w:rPr>
                <w:sz w:val="24"/>
                <w:szCs w:val="24"/>
              </w:rPr>
            </w:pPr>
            <w:r w:rsidRPr="006D3787">
              <w:rPr>
                <w:sz w:val="24"/>
                <w:szCs w:val="24"/>
              </w:rPr>
              <w:t>Бытовая канализация</w:t>
            </w:r>
          </w:p>
        </w:tc>
        <w:tc>
          <w:tcPr>
            <w:tcW w:w="963" w:type="pct"/>
            <w:vAlign w:val="center"/>
          </w:tcPr>
          <w:p w:rsidR="00DD0C45" w:rsidRPr="00892945" w:rsidRDefault="00DD0C45" w:rsidP="00F311EA">
            <w:pPr>
              <w:ind w:firstLine="0"/>
              <w:rPr>
                <w:sz w:val="24"/>
                <w:szCs w:val="24"/>
              </w:rPr>
            </w:pPr>
            <w:r w:rsidRPr="006D3787">
              <w:rPr>
                <w:sz w:val="24"/>
                <w:szCs w:val="24"/>
              </w:rPr>
              <w:t>в % от водопотребления</w:t>
            </w:r>
          </w:p>
        </w:tc>
        <w:tc>
          <w:tcPr>
            <w:tcW w:w="1927" w:type="pct"/>
          </w:tcPr>
          <w:p w:rsidR="00DD0C45" w:rsidRPr="00A745C7" w:rsidRDefault="00DD0C45" w:rsidP="00F311EA">
            <w:pPr>
              <w:ind w:firstLine="28"/>
              <w:rPr>
                <w:sz w:val="24"/>
                <w:szCs w:val="24"/>
              </w:rPr>
            </w:pPr>
            <w:r>
              <w:rPr>
                <w:sz w:val="24"/>
                <w:szCs w:val="24"/>
              </w:rPr>
              <w:t>-</w:t>
            </w:r>
            <w:r w:rsidR="00FF38F0">
              <w:rPr>
                <w:sz w:val="24"/>
                <w:szCs w:val="24"/>
              </w:rPr>
              <w:t xml:space="preserve"> </w:t>
            </w:r>
            <w:r w:rsidRPr="006D3787">
              <w:rPr>
                <w:sz w:val="24"/>
                <w:szCs w:val="24"/>
              </w:rPr>
              <w:t>Зона застройки индивидуальными жилыми домами</w:t>
            </w:r>
          </w:p>
        </w:tc>
        <w:tc>
          <w:tcPr>
            <w:tcW w:w="780" w:type="pct"/>
          </w:tcPr>
          <w:p w:rsidR="00DD0C45" w:rsidRDefault="00DD0C45" w:rsidP="00F311EA">
            <w:pPr>
              <w:ind w:firstLine="0"/>
              <w:rPr>
                <w:sz w:val="24"/>
                <w:szCs w:val="24"/>
              </w:rPr>
            </w:pPr>
            <w:r>
              <w:rPr>
                <w:sz w:val="24"/>
                <w:szCs w:val="24"/>
              </w:rPr>
              <w:t>-100</w:t>
            </w:r>
            <w:r w:rsidRPr="006D3787">
              <w:rPr>
                <w:sz w:val="24"/>
                <w:szCs w:val="24"/>
              </w:rPr>
              <w:t>%</w:t>
            </w:r>
          </w:p>
          <w:p w:rsidR="00DD0C45" w:rsidRPr="00A745C7" w:rsidRDefault="00DD0C45" w:rsidP="00F311EA">
            <w:pPr>
              <w:ind w:firstLine="0"/>
              <w:rPr>
                <w:sz w:val="24"/>
                <w:szCs w:val="24"/>
              </w:rPr>
            </w:pPr>
            <w:r>
              <w:rPr>
                <w:sz w:val="24"/>
                <w:szCs w:val="24"/>
              </w:rPr>
              <w:t>-</w:t>
            </w:r>
          </w:p>
        </w:tc>
      </w:tr>
      <w:tr w:rsidR="006F750A" w:rsidTr="00496FB3">
        <w:tc>
          <w:tcPr>
            <w:tcW w:w="344" w:type="pct"/>
          </w:tcPr>
          <w:p w:rsidR="00DD0C45" w:rsidRPr="006D3787" w:rsidRDefault="00DD0C45" w:rsidP="00DD0C45">
            <w:pPr>
              <w:pStyle w:val="a4"/>
              <w:spacing w:line="240" w:lineRule="auto"/>
              <w:ind w:left="0" w:firstLine="0"/>
              <w:jc w:val="left"/>
              <w:rPr>
                <w:sz w:val="24"/>
                <w:szCs w:val="24"/>
              </w:rPr>
            </w:pPr>
            <w:r>
              <w:rPr>
                <w:sz w:val="24"/>
                <w:szCs w:val="24"/>
              </w:rPr>
              <w:t>3</w:t>
            </w:r>
          </w:p>
        </w:tc>
        <w:tc>
          <w:tcPr>
            <w:tcW w:w="986" w:type="pct"/>
          </w:tcPr>
          <w:p w:rsidR="00DD0C45" w:rsidRPr="006D3787" w:rsidRDefault="00DD0C45" w:rsidP="00DD0C45">
            <w:pPr>
              <w:pStyle w:val="a4"/>
              <w:spacing w:line="240" w:lineRule="auto"/>
              <w:ind w:left="0" w:firstLine="0"/>
              <w:jc w:val="left"/>
              <w:rPr>
                <w:sz w:val="24"/>
                <w:szCs w:val="24"/>
              </w:rPr>
            </w:pPr>
            <w:r w:rsidRPr="006D3787">
              <w:rPr>
                <w:sz w:val="24"/>
                <w:szCs w:val="24"/>
              </w:rPr>
              <w:t>Дождевая канализация</w:t>
            </w:r>
          </w:p>
        </w:tc>
        <w:tc>
          <w:tcPr>
            <w:tcW w:w="963" w:type="pct"/>
            <w:vAlign w:val="center"/>
          </w:tcPr>
          <w:p w:rsidR="00DD0C45" w:rsidRPr="006D3787" w:rsidRDefault="00DD0C45" w:rsidP="00F311EA">
            <w:pPr>
              <w:ind w:firstLine="0"/>
              <w:rPr>
                <w:sz w:val="24"/>
                <w:szCs w:val="24"/>
              </w:rPr>
            </w:pPr>
            <w:r w:rsidRPr="006D3787">
              <w:rPr>
                <w:sz w:val="24"/>
                <w:szCs w:val="24"/>
              </w:rPr>
              <w:t>Суточный объем поверхностного стока, поступающий на очистные сооружения</w:t>
            </w:r>
          </w:p>
        </w:tc>
        <w:tc>
          <w:tcPr>
            <w:tcW w:w="2707" w:type="pct"/>
            <w:gridSpan w:val="2"/>
          </w:tcPr>
          <w:p w:rsidR="00DD0C45" w:rsidRPr="00A745C7" w:rsidRDefault="00DD0C45" w:rsidP="009B1A41">
            <w:pPr>
              <w:ind w:firstLine="171"/>
              <w:rPr>
                <w:sz w:val="24"/>
                <w:szCs w:val="24"/>
              </w:rPr>
            </w:pPr>
            <w:r>
              <w:rPr>
                <w:sz w:val="24"/>
                <w:szCs w:val="24"/>
              </w:rPr>
              <w:t xml:space="preserve">50 </w:t>
            </w:r>
            <w:r w:rsidRPr="006D3787">
              <w:rPr>
                <w:sz w:val="24"/>
                <w:szCs w:val="24"/>
              </w:rPr>
              <w:t>м</w:t>
            </w:r>
            <w:r w:rsidRPr="006D3787">
              <w:rPr>
                <w:sz w:val="24"/>
                <w:szCs w:val="24"/>
                <w:vertAlign w:val="superscript"/>
              </w:rPr>
              <w:t>3</w:t>
            </w:r>
            <w:r w:rsidRPr="006D3787">
              <w:rPr>
                <w:sz w:val="24"/>
                <w:szCs w:val="24"/>
              </w:rPr>
              <w:t>/сут. с 1 га территории</w:t>
            </w:r>
          </w:p>
        </w:tc>
      </w:tr>
      <w:tr w:rsidR="00DD0C45" w:rsidTr="00496FB3">
        <w:tc>
          <w:tcPr>
            <w:tcW w:w="5000" w:type="pct"/>
            <w:gridSpan w:val="5"/>
          </w:tcPr>
          <w:p w:rsidR="00DD0C45" w:rsidRPr="00A745C7" w:rsidRDefault="00DD0C45" w:rsidP="00FF38F0">
            <w:pPr>
              <w:pStyle w:val="3"/>
              <w:ind w:firstLine="742"/>
              <w:outlineLvl w:val="2"/>
            </w:pPr>
            <w:bookmarkStart w:id="17" w:name="_Toc190267046"/>
            <w:bookmarkStart w:id="18" w:name="_Toc190267573"/>
            <w:bookmarkStart w:id="19" w:name="_Toc190857941"/>
            <w:r>
              <w:t>О</w:t>
            </w:r>
            <w:r w:rsidRPr="006D3787">
              <w:t xml:space="preserve">бъектов, относящихся к области </w:t>
            </w:r>
            <w:r>
              <w:t>электр</w:t>
            </w:r>
            <w:r w:rsidRPr="006D3787">
              <w:t>оснабжения</w:t>
            </w:r>
            <w:bookmarkEnd w:id="17"/>
            <w:bookmarkEnd w:id="18"/>
            <w:bookmarkEnd w:id="19"/>
          </w:p>
        </w:tc>
      </w:tr>
      <w:tr w:rsidR="006F750A" w:rsidTr="00496FB3">
        <w:tc>
          <w:tcPr>
            <w:tcW w:w="344" w:type="pct"/>
          </w:tcPr>
          <w:p w:rsidR="00DD0C45" w:rsidRPr="006D3787" w:rsidRDefault="00DD0C45" w:rsidP="00DD0C45">
            <w:pPr>
              <w:pStyle w:val="a4"/>
              <w:spacing w:line="240" w:lineRule="auto"/>
              <w:ind w:left="0" w:firstLine="0"/>
              <w:jc w:val="left"/>
              <w:rPr>
                <w:sz w:val="24"/>
                <w:szCs w:val="24"/>
              </w:rPr>
            </w:pPr>
            <w:r>
              <w:rPr>
                <w:sz w:val="24"/>
                <w:szCs w:val="24"/>
              </w:rPr>
              <w:t>1</w:t>
            </w:r>
          </w:p>
        </w:tc>
        <w:tc>
          <w:tcPr>
            <w:tcW w:w="986" w:type="pct"/>
          </w:tcPr>
          <w:p w:rsidR="00DD0C45" w:rsidRPr="00A745C7" w:rsidRDefault="009B1A41" w:rsidP="00DD0C45">
            <w:pPr>
              <w:pStyle w:val="a4"/>
              <w:spacing w:line="240" w:lineRule="auto"/>
              <w:ind w:left="0" w:firstLine="0"/>
              <w:jc w:val="left"/>
              <w:rPr>
                <w:sz w:val="24"/>
                <w:szCs w:val="24"/>
              </w:rPr>
            </w:pPr>
            <w:r>
              <w:rPr>
                <w:sz w:val="24"/>
                <w:szCs w:val="24"/>
              </w:rPr>
              <w:t>Э</w:t>
            </w:r>
            <w:r w:rsidR="00DD0C45" w:rsidRPr="00A745C7">
              <w:rPr>
                <w:sz w:val="24"/>
                <w:szCs w:val="24"/>
              </w:rPr>
              <w:t>лектропотребления</w:t>
            </w:r>
          </w:p>
        </w:tc>
        <w:tc>
          <w:tcPr>
            <w:tcW w:w="963" w:type="pct"/>
          </w:tcPr>
          <w:p w:rsidR="00DD0C45" w:rsidRPr="00A745C7" w:rsidRDefault="00DD0C45" w:rsidP="00F311EA">
            <w:pPr>
              <w:ind w:firstLine="0"/>
              <w:rPr>
                <w:sz w:val="24"/>
                <w:szCs w:val="24"/>
              </w:rPr>
            </w:pPr>
            <w:r w:rsidRPr="00A745C7">
              <w:rPr>
                <w:sz w:val="24"/>
                <w:szCs w:val="24"/>
              </w:rPr>
              <w:t>Укрупненные показатели электропотребления:</w:t>
            </w:r>
          </w:p>
        </w:tc>
        <w:tc>
          <w:tcPr>
            <w:tcW w:w="2707" w:type="pct"/>
            <w:gridSpan w:val="2"/>
          </w:tcPr>
          <w:p w:rsidR="00DD0C45" w:rsidRPr="008902E1" w:rsidRDefault="00DD0C45" w:rsidP="00FF38F0">
            <w:pPr>
              <w:ind w:firstLine="300"/>
              <w:rPr>
                <w:sz w:val="24"/>
                <w:szCs w:val="24"/>
              </w:rPr>
            </w:pPr>
            <w:r w:rsidRPr="008902E1">
              <w:rPr>
                <w:sz w:val="24"/>
                <w:szCs w:val="24"/>
              </w:rPr>
              <w:t xml:space="preserve">Расчет электрических нагрузок для разных типов застройки </w:t>
            </w:r>
            <w:r w:rsidR="00E706E6">
              <w:rPr>
                <w:sz w:val="24"/>
                <w:szCs w:val="24"/>
              </w:rPr>
              <w:t>производится</w:t>
            </w:r>
            <w:r w:rsidRPr="008902E1">
              <w:rPr>
                <w:sz w:val="24"/>
                <w:szCs w:val="24"/>
              </w:rPr>
              <w:t xml:space="preserve">   в   соответствии   с   нормами   СП   256.1325800.2016</w:t>
            </w:r>
            <w:r w:rsidR="009B1A41">
              <w:rPr>
                <w:sz w:val="24"/>
                <w:szCs w:val="24"/>
              </w:rPr>
              <w:t xml:space="preserve"> </w:t>
            </w:r>
            <w:r w:rsidRPr="008902E1">
              <w:rPr>
                <w:sz w:val="24"/>
                <w:szCs w:val="24"/>
              </w:rPr>
              <w:t>«Электроустановки жилых и общественных зданий. Правила проектирования и монтажа».</w:t>
            </w:r>
          </w:p>
          <w:p w:rsidR="00DD0C45" w:rsidRPr="008902E1" w:rsidRDefault="00DD0C45" w:rsidP="00FF38F0">
            <w:pPr>
              <w:ind w:firstLine="300"/>
              <w:rPr>
                <w:sz w:val="24"/>
                <w:szCs w:val="24"/>
              </w:rPr>
            </w:pPr>
            <w:r w:rsidRPr="008902E1">
              <w:rPr>
                <w:sz w:val="24"/>
                <w:szCs w:val="24"/>
              </w:rPr>
              <w:t xml:space="preserve">Дифференцированные расчетные показатели минимальной обеспеченности населения в области электроснабжения принимаются в виде нормативов потребления коммунальных услуг по электроснабжению в жилых помещениях многоквартирных домов и жилых домах, в том числе общежитиях всех типов (детализированные в зависимости от категории жилых помещений, количества комнат и проживающих человек в жилых помещениях), утвержденных Приказом Департамента Оренбургской области по ценам и регулированию тарифов от 30.11.2017 г. № 107-н «Об утверждении нормативов потребления коммунальных услуг по электроснабжению на территории Оренбургской </w:t>
            </w:r>
            <w:r w:rsidRPr="008902E1">
              <w:rPr>
                <w:sz w:val="24"/>
                <w:szCs w:val="24"/>
              </w:rPr>
              <w:lastRenderedPageBreak/>
              <w:t>области».</w:t>
            </w:r>
          </w:p>
          <w:p w:rsidR="00DD0C45" w:rsidRPr="00A745C7" w:rsidRDefault="00DD0C45" w:rsidP="00FF38F0">
            <w:pPr>
              <w:ind w:firstLine="300"/>
              <w:rPr>
                <w:sz w:val="24"/>
                <w:szCs w:val="24"/>
              </w:rPr>
            </w:pPr>
            <w:r w:rsidRPr="008902E1">
              <w:rPr>
                <w:sz w:val="24"/>
                <w:szCs w:val="24"/>
              </w:rPr>
              <w:t>Расчетные показатели минимальной обеспеченности жителей многоквартирных домов в части нормативов потребления коммунальных услуг по электроснабжению на общедомовые нужды принимаются в соответствии с Приказом Департамента Оренбургской области по ценам и регулированию тарифов от 30.05.2017 г. № 34-н «Об утверждении нормативов потребления коммунальных ресурсов в целях содержания общего имущества в многоквартирном доме на те</w:t>
            </w:r>
            <w:r w:rsidR="00FF38F0">
              <w:rPr>
                <w:sz w:val="24"/>
                <w:szCs w:val="24"/>
              </w:rPr>
              <w:t>рритории Оренбургской области».</w:t>
            </w:r>
          </w:p>
        </w:tc>
      </w:tr>
      <w:tr w:rsidR="00FF38F0" w:rsidTr="00496FB3">
        <w:tc>
          <w:tcPr>
            <w:tcW w:w="5000" w:type="pct"/>
            <w:gridSpan w:val="5"/>
          </w:tcPr>
          <w:p w:rsidR="00FF38F0" w:rsidRPr="00A745C7" w:rsidRDefault="00FF38F0" w:rsidP="00FF38F0">
            <w:pPr>
              <w:pStyle w:val="3"/>
              <w:outlineLvl w:val="2"/>
            </w:pPr>
            <w:bookmarkStart w:id="20" w:name="_Toc190267047"/>
            <w:bookmarkStart w:id="21" w:name="_Toc190267574"/>
            <w:bookmarkStart w:id="22" w:name="_Toc190857942"/>
            <w:r>
              <w:lastRenderedPageBreak/>
              <w:t>О</w:t>
            </w:r>
            <w:r w:rsidRPr="006D3787">
              <w:t>бъектов, относящихся к области тепло-, газоснабжения</w:t>
            </w:r>
            <w:bookmarkEnd w:id="20"/>
            <w:bookmarkEnd w:id="21"/>
            <w:bookmarkEnd w:id="22"/>
          </w:p>
        </w:tc>
      </w:tr>
      <w:tr w:rsidR="006F750A" w:rsidTr="00496FB3">
        <w:tc>
          <w:tcPr>
            <w:tcW w:w="344" w:type="pct"/>
          </w:tcPr>
          <w:p w:rsidR="00DD0C45" w:rsidRDefault="00DD0C45" w:rsidP="00DD0C45">
            <w:pPr>
              <w:pStyle w:val="a4"/>
              <w:spacing w:line="240" w:lineRule="auto"/>
              <w:ind w:left="0" w:firstLine="0"/>
              <w:jc w:val="left"/>
              <w:rPr>
                <w:sz w:val="24"/>
                <w:szCs w:val="24"/>
              </w:rPr>
            </w:pPr>
            <w:r>
              <w:rPr>
                <w:sz w:val="24"/>
                <w:szCs w:val="24"/>
              </w:rPr>
              <w:t>1</w:t>
            </w:r>
          </w:p>
        </w:tc>
        <w:tc>
          <w:tcPr>
            <w:tcW w:w="986" w:type="pct"/>
          </w:tcPr>
          <w:p w:rsidR="00DD0C45" w:rsidRPr="00A745C7" w:rsidRDefault="00DD0C45" w:rsidP="00DD0C45">
            <w:pPr>
              <w:pStyle w:val="a4"/>
              <w:spacing w:line="240" w:lineRule="auto"/>
              <w:ind w:left="0" w:firstLine="0"/>
              <w:jc w:val="left"/>
              <w:rPr>
                <w:sz w:val="24"/>
                <w:szCs w:val="24"/>
              </w:rPr>
            </w:pPr>
            <w:r>
              <w:rPr>
                <w:sz w:val="24"/>
                <w:szCs w:val="24"/>
              </w:rPr>
              <w:t>Газ</w:t>
            </w:r>
          </w:p>
        </w:tc>
        <w:tc>
          <w:tcPr>
            <w:tcW w:w="963" w:type="pct"/>
          </w:tcPr>
          <w:p w:rsidR="00DD0C45" w:rsidRPr="00A745C7" w:rsidRDefault="00DD0C45" w:rsidP="00F311EA">
            <w:pPr>
              <w:ind w:firstLine="0"/>
              <w:rPr>
                <w:sz w:val="24"/>
                <w:szCs w:val="24"/>
              </w:rPr>
            </w:pPr>
            <w:r w:rsidRPr="006D3787">
              <w:rPr>
                <w:sz w:val="24"/>
                <w:szCs w:val="24"/>
              </w:rPr>
              <w:t xml:space="preserve">Укрупненный показатель потребления газа </w:t>
            </w:r>
          </w:p>
        </w:tc>
        <w:tc>
          <w:tcPr>
            <w:tcW w:w="2707" w:type="pct"/>
            <w:gridSpan w:val="2"/>
          </w:tcPr>
          <w:p w:rsidR="00DD0C45" w:rsidRPr="00A745C7" w:rsidRDefault="00DD0C45" w:rsidP="00FF38F0">
            <w:pPr>
              <w:ind w:firstLine="300"/>
              <w:rPr>
                <w:sz w:val="24"/>
                <w:szCs w:val="24"/>
              </w:rPr>
            </w:pPr>
            <w:r w:rsidRPr="00954E4D">
              <w:rPr>
                <w:sz w:val="24"/>
                <w:szCs w:val="24"/>
              </w:rPr>
              <w:t>Удельные показатели максимальной тепловой нагрузки, расхода газа для различных потребителей следует принимать по нормам СП 124.13330.2012 «Тепловые сети», СП 42-101-2003 «Общие положения по проектированию и строительству газораспределительных систем из металлических и полиэтиленовых труб».</w:t>
            </w:r>
          </w:p>
        </w:tc>
      </w:tr>
      <w:tr w:rsidR="006F750A" w:rsidTr="00496FB3">
        <w:tc>
          <w:tcPr>
            <w:tcW w:w="344" w:type="pct"/>
          </w:tcPr>
          <w:p w:rsidR="00DD0C45" w:rsidRPr="00626338" w:rsidRDefault="00DD0C45" w:rsidP="00DD0C45">
            <w:pPr>
              <w:pStyle w:val="a4"/>
              <w:spacing w:line="240" w:lineRule="auto"/>
              <w:ind w:left="0" w:firstLine="0"/>
              <w:jc w:val="left"/>
              <w:rPr>
                <w:sz w:val="24"/>
                <w:szCs w:val="24"/>
              </w:rPr>
            </w:pPr>
            <w:r w:rsidRPr="00626338">
              <w:rPr>
                <w:sz w:val="24"/>
                <w:szCs w:val="24"/>
              </w:rPr>
              <w:t>2</w:t>
            </w:r>
          </w:p>
        </w:tc>
        <w:tc>
          <w:tcPr>
            <w:tcW w:w="986" w:type="pct"/>
          </w:tcPr>
          <w:p w:rsidR="00DD0C45" w:rsidRPr="00A745C7" w:rsidRDefault="00E706E6" w:rsidP="00DD0C45">
            <w:pPr>
              <w:pStyle w:val="a4"/>
              <w:spacing w:line="240" w:lineRule="auto"/>
              <w:ind w:left="0" w:firstLine="0"/>
              <w:jc w:val="left"/>
              <w:rPr>
                <w:sz w:val="24"/>
                <w:szCs w:val="24"/>
              </w:rPr>
            </w:pPr>
            <w:r>
              <w:rPr>
                <w:sz w:val="24"/>
                <w:szCs w:val="24"/>
              </w:rPr>
              <w:t>Т</w:t>
            </w:r>
            <w:r w:rsidR="00DD0C45">
              <w:rPr>
                <w:sz w:val="24"/>
                <w:szCs w:val="24"/>
              </w:rPr>
              <w:t>епловая нагрузка</w:t>
            </w:r>
          </w:p>
        </w:tc>
        <w:tc>
          <w:tcPr>
            <w:tcW w:w="963" w:type="pct"/>
          </w:tcPr>
          <w:p w:rsidR="00DD0C45" w:rsidRPr="00A745C7" w:rsidRDefault="00DD0C45" w:rsidP="00F311EA">
            <w:pPr>
              <w:ind w:firstLine="0"/>
              <w:rPr>
                <w:sz w:val="24"/>
                <w:szCs w:val="24"/>
              </w:rPr>
            </w:pPr>
            <w:r w:rsidRPr="006D3787">
              <w:rPr>
                <w:sz w:val="24"/>
                <w:szCs w:val="24"/>
              </w:rPr>
              <w:t xml:space="preserve">Удельные показатели </w:t>
            </w:r>
            <w:r>
              <w:rPr>
                <w:sz w:val="24"/>
                <w:szCs w:val="24"/>
              </w:rPr>
              <w:t>максимальной тепловой нагрузки</w:t>
            </w:r>
          </w:p>
        </w:tc>
        <w:tc>
          <w:tcPr>
            <w:tcW w:w="2707" w:type="pct"/>
            <w:gridSpan w:val="2"/>
          </w:tcPr>
          <w:p w:rsidR="00382F38" w:rsidRDefault="00DD0C45" w:rsidP="006B4058">
            <w:pPr>
              <w:ind w:firstLine="0"/>
              <w:rPr>
                <w:sz w:val="24"/>
                <w:szCs w:val="24"/>
              </w:rPr>
            </w:pPr>
            <w:r w:rsidRPr="00954E4D">
              <w:rPr>
                <w:sz w:val="24"/>
                <w:szCs w:val="24"/>
              </w:rPr>
              <w:t>Расчетные показатели объектов теплоснабжения – расчетные тепловые нагрузки при проектировании тепловых сетей определяются по данным конкретных проектов нового строительства, а существующей – по фактическим тепловым нагрузкам</w:t>
            </w:r>
            <w:r w:rsidR="00382F38">
              <w:rPr>
                <w:sz w:val="24"/>
                <w:szCs w:val="24"/>
              </w:rPr>
              <w:t>.</w:t>
            </w:r>
          </w:p>
          <w:p w:rsidR="00DD0C45" w:rsidRPr="00A745C7" w:rsidRDefault="00382F38" w:rsidP="006B4058">
            <w:pPr>
              <w:ind w:firstLine="0"/>
              <w:rPr>
                <w:sz w:val="24"/>
                <w:szCs w:val="24"/>
              </w:rPr>
            </w:pPr>
            <w:r>
              <w:rPr>
                <w:sz w:val="24"/>
                <w:szCs w:val="24"/>
              </w:rPr>
              <w:t>П</w:t>
            </w:r>
            <w:r w:rsidRPr="00954E4D">
              <w:rPr>
                <w:sz w:val="24"/>
                <w:szCs w:val="24"/>
              </w:rPr>
              <w:t>ринимать по нормам</w:t>
            </w:r>
            <w:r w:rsidRPr="00E706E6">
              <w:rPr>
                <w:sz w:val="24"/>
                <w:szCs w:val="24"/>
              </w:rPr>
              <w:t xml:space="preserve"> СП 50.13330.2012 «СНиП 23-02-2003 «Тепловая защита зданий. Актуализированная редакция СНиП 23-02-2003»</w:t>
            </w:r>
          </w:p>
        </w:tc>
      </w:tr>
      <w:tr w:rsidR="006F750A" w:rsidTr="00496FB3">
        <w:tc>
          <w:tcPr>
            <w:tcW w:w="344" w:type="pct"/>
          </w:tcPr>
          <w:p w:rsidR="00382F38" w:rsidRPr="00626338" w:rsidRDefault="00FF38F0" w:rsidP="00DD0C45">
            <w:pPr>
              <w:pStyle w:val="a4"/>
              <w:spacing w:line="240" w:lineRule="auto"/>
              <w:ind w:left="0" w:firstLine="0"/>
              <w:jc w:val="left"/>
              <w:rPr>
                <w:sz w:val="24"/>
                <w:szCs w:val="24"/>
              </w:rPr>
            </w:pPr>
            <w:r>
              <w:rPr>
                <w:sz w:val="24"/>
                <w:szCs w:val="24"/>
              </w:rPr>
              <w:t>2.1</w:t>
            </w:r>
          </w:p>
        </w:tc>
        <w:tc>
          <w:tcPr>
            <w:tcW w:w="986" w:type="pct"/>
          </w:tcPr>
          <w:p w:rsidR="00382F38" w:rsidRDefault="00382F38" w:rsidP="00DD0C45">
            <w:pPr>
              <w:pStyle w:val="a4"/>
              <w:spacing w:line="240" w:lineRule="auto"/>
              <w:ind w:left="0" w:firstLine="0"/>
              <w:jc w:val="left"/>
              <w:rPr>
                <w:sz w:val="24"/>
                <w:szCs w:val="24"/>
              </w:rPr>
            </w:pPr>
            <w:r>
              <w:rPr>
                <w:sz w:val="24"/>
                <w:szCs w:val="24"/>
              </w:rPr>
              <w:t xml:space="preserve"> Котельные </w:t>
            </w:r>
          </w:p>
        </w:tc>
        <w:tc>
          <w:tcPr>
            <w:tcW w:w="963" w:type="pct"/>
          </w:tcPr>
          <w:p w:rsidR="00382F38" w:rsidRPr="006D3787" w:rsidRDefault="00382F38" w:rsidP="00F311EA">
            <w:pPr>
              <w:ind w:firstLine="0"/>
              <w:rPr>
                <w:sz w:val="24"/>
                <w:szCs w:val="24"/>
              </w:rPr>
            </w:pPr>
            <w:r w:rsidRPr="00382F38">
              <w:rPr>
                <w:sz w:val="24"/>
                <w:szCs w:val="24"/>
              </w:rPr>
              <w:t>Размеры земельных участков котельных, га</w:t>
            </w:r>
          </w:p>
        </w:tc>
        <w:tc>
          <w:tcPr>
            <w:tcW w:w="2707" w:type="pct"/>
            <w:gridSpan w:val="2"/>
          </w:tcPr>
          <w:p w:rsidR="00382F38" w:rsidRPr="00954E4D" w:rsidRDefault="007C2D23" w:rsidP="006B4058">
            <w:pPr>
              <w:ind w:firstLine="0"/>
              <w:rPr>
                <w:sz w:val="24"/>
                <w:szCs w:val="24"/>
              </w:rPr>
            </w:pPr>
            <w:r>
              <w:rPr>
                <w:sz w:val="24"/>
                <w:szCs w:val="24"/>
              </w:rPr>
              <w:t>П</w:t>
            </w:r>
            <w:r w:rsidRPr="00954E4D">
              <w:rPr>
                <w:sz w:val="24"/>
                <w:szCs w:val="24"/>
              </w:rPr>
              <w:t>ринимать по нормам</w:t>
            </w:r>
            <w:r w:rsidRPr="00E706E6">
              <w:rPr>
                <w:sz w:val="24"/>
                <w:szCs w:val="24"/>
              </w:rPr>
              <w:t xml:space="preserve"> </w:t>
            </w:r>
            <w:r w:rsidR="00382F38" w:rsidRPr="00382F38">
              <w:rPr>
                <w:sz w:val="24"/>
                <w:szCs w:val="24"/>
              </w:rPr>
              <w:t>СП 42.13330</w:t>
            </w:r>
            <w:r w:rsidR="00FF38F0">
              <w:rPr>
                <w:sz w:val="24"/>
                <w:szCs w:val="24"/>
              </w:rPr>
              <w:t>.2016</w:t>
            </w:r>
          </w:p>
        </w:tc>
      </w:tr>
      <w:tr w:rsidR="00DD0C45" w:rsidTr="00496FB3">
        <w:tc>
          <w:tcPr>
            <w:tcW w:w="5000" w:type="pct"/>
            <w:gridSpan w:val="5"/>
          </w:tcPr>
          <w:p w:rsidR="00DD0C45" w:rsidRPr="00626338" w:rsidRDefault="00DD0C45" w:rsidP="00DD0C45">
            <w:pPr>
              <w:pStyle w:val="3"/>
              <w:outlineLvl w:val="2"/>
            </w:pPr>
            <w:bookmarkStart w:id="23" w:name="_Toc190857943"/>
            <w:r>
              <w:t>В</w:t>
            </w:r>
            <w:r w:rsidRPr="00AB1CD2">
              <w:t xml:space="preserve"> области </w:t>
            </w:r>
            <w:r w:rsidRPr="00626338">
              <w:t>обращения с твердыми коммунальными отходами</w:t>
            </w:r>
            <w:bookmarkEnd w:id="23"/>
            <w:r w:rsidRPr="00626338">
              <w:t xml:space="preserve"> </w:t>
            </w:r>
          </w:p>
        </w:tc>
      </w:tr>
      <w:tr w:rsidR="006F750A" w:rsidTr="00496FB3">
        <w:tc>
          <w:tcPr>
            <w:tcW w:w="344" w:type="pct"/>
          </w:tcPr>
          <w:p w:rsidR="00DD0C45" w:rsidRDefault="00DD0C45" w:rsidP="00DD0C45">
            <w:pPr>
              <w:pStyle w:val="a4"/>
              <w:spacing w:line="240" w:lineRule="auto"/>
              <w:ind w:left="0" w:firstLine="0"/>
              <w:jc w:val="left"/>
              <w:rPr>
                <w:sz w:val="24"/>
                <w:szCs w:val="24"/>
              </w:rPr>
            </w:pPr>
            <w:r>
              <w:rPr>
                <w:sz w:val="24"/>
                <w:szCs w:val="24"/>
              </w:rPr>
              <w:t>1</w:t>
            </w:r>
          </w:p>
        </w:tc>
        <w:tc>
          <w:tcPr>
            <w:tcW w:w="986" w:type="pct"/>
          </w:tcPr>
          <w:p w:rsidR="00DD0C45" w:rsidRPr="00A745C7" w:rsidRDefault="00DD0C45" w:rsidP="00DD0C45">
            <w:pPr>
              <w:pStyle w:val="a4"/>
              <w:spacing w:line="240" w:lineRule="auto"/>
              <w:ind w:left="0" w:firstLine="0"/>
              <w:jc w:val="left"/>
              <w:rPr>
                <w:sz w:val="24"/>
                <w:szCs w:val="24"/>
              </w:rPr>
            </w:pPr>
            <w:r w:rsidRPr="00892945">
              <w:rPr>
                <w:sz w:val="24"/>
                <w:szCs w:val="24"/>
              </w:rPr>
              <w:t>Коммунальные отходы</w:t>
            </w:r>
          </w:p>
        </w:tc>
        <w:tc>
          <w:tcPr>
            <w:tcW w:w="963" w:type="pct"/>
          </w:tcPr>
          <w:p w:rsidR="00DD0C45" w:rsidRPr="00A745C7" w:rsidRDefault="00DD0C45" w:rsidP="00F311EA">
            <w:pPr>
              <w:ind w:firstLine="0"/>
              <w:rPr>
                <w:sz w:val="24"/>
                <w:szCs w:val="24"/>
              </w:rPr>
            </w:pPr>
            <w:r w:rsidRPr="00892945">
              <w:rPr>
                <w:sz w:val="24"/>
                <w:szCs w:val="24"/>
              </w:rPr>
              <w:t xml:space="preserve">Расчетное количество отходов </w:t>
            </w:r>
          </w:p>
        </w:tc>
        <w:tc>
          <w:tcPr>
            <w:tcW w:w="2707" w:type="pct"/>
            <w:gridSpan w:val="2"/>
          </w:tcPr>
          <w:p w:rsidR="00DD0C45" w:rsidRPr="005A7D53" w:rsidRDefault="00DD0C45" w:rsidP="00FF38F0">
            <w:pPr>
              <w:ind w:right="68" w:firstLine="300"/>
              <w:rPr>
                <w:sz w:val="24"/>
                <w:szCs w:val="24"/>
              </w:rPr>
            </w:pPr>
            <w:r w:rsidRPr="005A7D53">
              <w:rPr>
                <w:bCs/>
                <w:sz w:val="24"/>
                <w:szCs w:val="24"/>
              </w:rPr>
              <w:t>Нормативы накопления твёрдых коммунальных отходов (ТКО) в Оренбургской области</w:t>
            </w:r>
            <w:r w:rsidRPr="005A7D53">
              <w:rPr>
                <w:sz w:val="24"/>
                <w:szCs w:val="24"/>
              </w:rPr>
              <w:t> установлены приказом департамента по ценам и регулированию тарифов от 29 ноября 2022 года №257-н:</w:t>
            </w:r>
          </w:p>
          <w:p w:rsidR="00DD0C45" w:rsidRPr="007B48B9" w:rsidRDefault="00DD0C45" w:rsidP="00FF38F0">
            <w:pPr>
              <w:ind w:right="68" w:firstLine="300"/>
              <w:rPr>
                <w:sz w:val="24"/>
                <w:szCs w:val="24"/>
              </w:rPr>
            </w:pPr>
            <w:r w:rsidRPr="005A7D53">
              <w:rPr>
                <w:bCs/>
                <w:sz w:val="24"/>
                <w:szCs w:val="24"/>
              </w:rPr>
              <w:t>Для домовладений в населённых пунктах</w:t>
            </w:r>
            <w:r w:rsidR="00834464">
              <w:rPr>
                <w:sz w:val="24"/>
                <w:szCs w:val="24"/>
              </w:rPr>
              <w:t xml:space="preserve">: </w:t>
            </w:r>
            <w:r w:rsidRPr="007B48B9">
              <w:rPr>
                <w:sz w:val="24"/>
                <w:szCs w:val="24"/>
              </w:rPr>
              <w:t xml:space="preserve"> жилых домах — 220,8 кг/год, в индивидуальных жилых домах — 250,8 кг/год.  </w:t>
            </w:r>
          </w:p>
          <w:p w:rsidR="00DD0C45" w:rsidRPr="006B4058" w:rsidRDefault="00DD0C45" w:rsidP="00FF38F0">
            <w:pPr>
              <w:ind w:right="68" w:firstLine="300"/>
              <w:rPr>
                <w:sz w:val="24"/>
                <w:szCs w:val="24"/>
              </w:rPr>
            </w:pPr>
            <w:r w:rsidRPr="006B4058">
              <w:rPr>
                <w:sz w:val="24"/>
                <w:szCs w:val="24"/>
              </w:rPr>
              <w:t>В ИЖС</w:t>
            </w:r>
            <w:r w:rsidR="00FF38F0" w:rsidRPr="006B4058">
              <w:rPr>
                <w:sz w:val="24"/>
                <w:szCs w:val="24"/>
              </w:rPr>
              <w:t xml:space="preserve"> </w:t>
            </w:r>
            <w:r w:rsidRPr="006B4058">
              <w:rPr>
                <w:sz w:val="24"/>
                <w:szCs w:val="24"/>
              </w:rPr>
              <w:t>=</w:t>
            </w:r>
            <w:r w:rsidR="00FF38F0" w:rsidRPr="006B4058">
              <w:rPr>
                <w:sz w:val="24"/>
                <w:szCs w:val="24"/>
              </w:rPr>
              <w:t xml:space="preserve"> </w:t>
            </w:r>
            <w:r w:rsidR="00834464">
              <w:rPr>
                <w:sz w:val="24"/>
                <w:szCs w:val="24"/>
              </w:rPr>
              <w:t>273*250,8=</w:t>
            </w:r>
            <w:r w:rsidR="00D25C22">
              <w:rPr>
                <w:sz w:val="24"/>
                <w:szCs w:val="24"/>
              </w:rPr>
              <w:t>68468,4</w:t>
            </w:r>
            <w:r w:rsidRPr="006B4058">
              <w:rPr>
                <w:sz w:val="24"/>
                <w:szCs w:val="24"/>
              </w:rPr>
              <w:t xml:space="preserve"> кг/год</w:t>
            </w:r>
            <w:r w:rsidR="00FF38F0" w:rsidRPr="006B4058">
              <w:rPr>
                <w:sz w:val="24"/>
                <w:szCs w:val="24"/>
              </w:rPr>
              <w:t>.</w:t>
            </w:r>
          </w:p>
          <w:p w:rsidR="00DD0C45" w:rsidRPr="00AD7298" w:rsidRDefault="00DD0C45" w:rsidP="00FF38F0">
            <w:pPr>
              <w:ind w:right="68" w:firstLine="300"/>
              <w:rPr>
                <w:b/>
                <w:sz w:val="24"/>
                <w:szCs w:val="24"/>
              </w:rPr>
            </w:pPr>
            <w:r w:rsidRPr="006B4058">
              <w:rPr>
                <w:sz w:val="24"/>
                <w:szCs w:val="24"/>
              </w:rPr>
              <w:t>Также нормативы для некоторых</w:t>
            </w:r>
            <w:r w:rsidRPr="007B48B9">
              <w:rPr>
                <w:sz w:val="24"/>
                <w:szCs w:val="24"/>
              </w:rPr>
              <w:t xml:space="preserve"> категорий объектов, кроме домовладений, установлены приказ</w:t>
            </w:r>
            <w:r>
              <w:rPr>
                <w:sz w:val="24"/>
                <w:szCs w:val="24"/>
              </w:rPr>
              <w:t>ом от 10 ноября 2023 года №81-н.</w:t>
            </w:r>
          </w:p>
        </w:tc>
      </w:tr>
      <w:tr w:rsidR="00A63137" w:rsidTr="00496FB3">
        <w:tc>
          <w:tcPr>
            <w:tcW w:w="344" w:type="pct"/>
            <w:vMerge w:val="restart"/>
          </w:tcPr>
          <w:p w:rsidR="00A63137" w:rsidRDefault="00A63137" w:rsidP="00DD0C45">
            <w:pPr>
              <w:pStyle w:val="a4"/>
              <w:spacing w:line="240" w:lineRule="auto"/>
              <w:ind w:left="0" w:firstLine="0"/>
              <w:jc w:val="left"/>
              <w:rPr>
                <w:sz w:val="24"/>
                <w:szCs w:val="24"/>
              </w:rPr>
            </w:pPr>
            <w:r>
              <w:rPr>
                <w:sz w:val="24"/>
                <w:szCs w:val="24"/>
              </w:rPr>
              <w:t>2</w:t>
            </w:r>
          </w:p>
        </w:tc>
        <w:tc>
          <w:tcPr>
            <w:tcW w:w="986" w:type="pct"/>
            <w:vMerge w:val="restart"/>
          </w:tcPr>
          <w:p w:rsidR="00A63137" w:rsidRPr="00A40622" w:rsidRDefault="00A63137" w:rsidP="00DD0C45">
            <w:pPr>
              <w:ind w:firstLine="120"/>
              <w:rPr>
                <w:sz w:val="24"/>
                <w:szCs w:val="24"/>
              </w:rPr>
            </w:pPr>
            <w:r w:rsidRPr="00A40622">
              <w:rPr>
                <w:sz w:val="24"/>
                <w:szCs w:val="24"/>
              </w:rPr>
              <w:t xml:space="preserve">Площадки для установки </w:t>
            </w:r>
            <w:r w:rsidRPr="00A40622">
              <w:rPr>
                <w:sz w:val="24"/>
                <w:szCs w:val="24"/>
              </w:rPr>
              <w:lastRenderedPageBreak/>
              <w:t>контейнеров</w:t>
            </w:r>
          </w:p>
        </w:tc>
        <w:tc>
          <w:tcPr>
            <w:tcW w:w="963" w:type="pct"/>
          </w:tcPr>
          <w:p w:rsidR="00A63137" w:rsidRPr="00A40622" w:rsidRDefault="00A63137" w:rsidP="00F311EA">
            <w:pPr>
              <w:ind w:firstLine="0"/>
              <w:rPr>
                <w:sz w:val="24"/>
                <w:szCs w:val="24"/>
              </w:rPr>
            </w:pPr>
            <w:r w:rsidRPr="00A40622">
              <w:rPr>
                <w:sz w:val="24"/>
                <w:szCs w:val="24"/>
              </w:rPr>
              <w:lastRenderedPageBreak/>
              <w:t xml:space="preserve">Количество площадок для </w:t>
            </w:r>
            <w:r w:rsidRPr="00A40622">
              <w:rPr>
                <w:sz w:val="24"/>
                <w:szCs w:val="24"/>
              </w:rPr>
              <w:lastRenderedPageBreak/>
              <w:t>установки контейнеров</w:t>
            </w:r>
          </w:p>
        </w:tc>
        <w:tc>
          <w:tcPr>
            <w:tcW w:w="2707" w:type="pct"/>
            <w:gridSpan w:val="2"/>
          </w:tcPr>
          <w:p w:rsidR="00A63137" w:rsidRDefault="00A63137" w:rsidP="00FF38F0">
            <w:pPr>
              <w:widowControl w:val="0"/>
              <w:ind w:right="112" w:firstLine="301"/>
              <w:rPr>
                <w:sz w:val="24"/>
                <w:szCs w:val="24"/>
              </w:rPr>
            </w:pPr>
            <w:r w:rsidRPr="008311AE">
              <w:rPr>
                <w:color w:val="000000" w:themeColor="text1"/>
                <w:sz w:val="24"/>
                <w:szCs w:val="24"/>
              </w:rPr>
              <w:lastRenderedPageBreak/>
              <w:t xml:space="preserve">Расчетные параметры приняты </w:t>
            </w:r>
            <w:r>
              <w:rPr>
                <w:color w:val="000000" w:themeColor="text1"/>
                <w:sz w:val="24"/>
                <w:szCs w:val="24"/>
              </w:rPr>
              <w:t xml:space="preserve">в соответствии с приказом Министерства </w:t>
            </w:r>
            <w:r>
              <w:rPr>
                <w:color w:val="000000" w:themeColor="text1"/>
                <w:sz w:val="24"/>
                <w:szCs w:val="24"/>
              </w:rPr>
              <w:lastRenderedPageBreak/>
              <w:t xml:space="preserve">экономического развития Российской Федерации от 15.02.2021 № 71 «Об утверждении Методических рекомендаций </w:t>
            </w:r>
            <w:r>
              <w:rPr>
                <w:color w:val="000000" w:themeColor="text1"/>
                <w:sz w:val="24"/>
                <w:szCs w:val="24"/>
                <w:lang w:bidi="ru-RU"/>
              </w:rPr>
              <w:t>по подготовке нормативов градостроительного проектирования</w:t>
            </w:r>
            <w:r>
              <w:rPr>
                <w:color w:val="000000" w:themeColor="text1"/>
                <w:sz w:val="24"/>
                <w:szCs w:val="24"/>
              </w:rPr>
              <w:t>»;</w:t>
            </w:r>
          </w:p>
          <w:p w:rsidR="00A63137" w:rsidRDefault="00A63137" w:rsidP="00FF38F0">
            <w:pPr>
              <w:ind w:right="70" w:firstLine="301"/>
              <w:rPr>
                <w:sz w:val="24"/>
                <w:szCs w:val="24"/>
              </w:rPr>
            </w:pPr>
            <w:r w:rsidRPr="00A40622">
              <w:rPr>
                <w:sz w:val="24"/>
                <w:szCs w:val="24"/>
              </w:rPr>
              <w:t xml:space="preserve">Определяется исходя из численности населения, объёма образования отходов, и необходимого количество контейнеров для сбора мусора. Размер площадок должен быть рассчитан на установку необходимого количества, но не более 5 контейнеров. </w:t>
            </w:r>
          </w:p>
          <w:p w:rsidR="00A63137" w:rsidRDefault="00A63137" w:rsidP="00FF38F0">
            <w:pPr>
              <w:ind w:right="70" w:firstLine="301"/>
              <w:rPr>
                <w:sz w:val="24"/>
                <w:szCs w:val="24"/>
              </w:rPr>
            </w:pPr>
            <w:r w:rsidRPr="00DE6610">
              <w:rPr>
                <w:sz w:val="24"/>
                <w:szCs w:val="24"/>
              </w:rPr>
              <w:t>Необходимое число контейнеров рассчитывается по формуле: Бконт = Пгод t К1 / (365 V),</w:t>
            </w:r>
          </w:p>
          <w:p w:rsidR="00A63137" w:rsidRPr="00DE6610" w:rsidRDefault="00A63137" w:rsidP="00FF38F0">
            <w:pPr>
              <w:ind w:right="70" w:firstLine="301"/>
              <w:rPr>
                <w:sz w:val="24"/>
                <w:szCs w:val="24"/>
              </w:rPr>
            </w:pPr>
            <w:r w:rsidRPr="00DE6610">
              <w:rPr>
                <w:sz w:val="24"/>
                <w:szCs w:val="24"/>
              </w:rPr>
              <w:t xml:space="preserve">где Пгод – годовое накопление муниципальных отходов, м3; t – периодичность удаления отходов, сут.; К1 – коэффициент неравномерности отходов, 1,25; V – вместимость контейнера. </w:t>
            </w:r>
          </w:p>
          <w:p w:rsidR="00A63137" w:rsidRPr="00A40622" w:rsidRDefault="006B4058" w:rsidP="00FF38F0">
            <w:pPr>
              <w:ind w:right="70" w:firstLine="301"/>
              <w:rPr>
                <w:sz w:val="24"/>
                <w:szCs w:val="24"/>
              </w:rPr>
            </w:pPr>
            <w:r>
              <w:rPr>
                <w:sz w:val="24"/>
                <w:szCs w:val="24"/>
              </w:rPr>
              <w:t>В районах застройки ИЖС - 10 площадок по 2 контейнера</w:t>
            </w:r>
            <w:r w:rsidR="00A63137">
              <w:rPr>
                <w:sz w:val="24"/>
                <w:szCs w:val="24"/>
              </w:rPr>
              <w:t>. (При вместимости контейнера 0,7 куб.)</w:t>
            </w:r>
          </w:p>
        </w:tc>
      </w:tr>
      <w:tr w:rsidR="00A63137" w:rsidTr="00496FB3">
        <w:tc>
          <w:tcPr>
            <w:tcW w:w="344" w:type="pct"/>
            <w:vMerge/>
          </w:tcPr>
          <w:p w:rsidR="00A63137" w:rsidRDefault="00A63137" w:rsidP="00DD0C45">
            <w:pPr>
              <w:pStyle w:val="a4"/>
              <w:spacing w:line="240" w:lineRule="auto"/>
              <w:ind w:left="0" w:firstLine="0"/>
              <w:jc w:val="left"/>
              <w:rPr>
                <w:sz w:val="24"/>
                <w:szCs w:val="24"/>
              </w:rPr>
            </w:pPr>
          </w:p>
        </w:tc>
        <w:tc>
          <w:tcPr>
            <w:tcW w:w="986" w:type="pct"/>
            <w:vMerge/>
          </w:tcPr>
          <w:p w:rsidR="00A63137" w:rsidRPr="00A40622" w:rsidRDefault="00A63137" w:rsidP="00DD0C45">
            <w:pPr>
              <w:ind w:firstLine="120"/>
              <w:rPr>
                <w:sz w:val="24"/>
                <w:szCs w:val="24"/>
              </w:rPr>
            </w:pPr>
          </w:p>
        </w:tc>
        <w:tc>
          <w:tcPr>
            <w:tcW w:w="963" w:type="pct"/>
          </w:tcPr>
          <w:p w:rsidR="00A63137" w:rsidRPr="00A40622" w:rsidRDefault="00A63137" w:rsidP="00F311EA">
            <w:pPr>
              <w:ind w:firstLine="0"/>
              <w:rPr>
                <w:sz w:val="24"/>
                <w:szCs w:val="24"/>
              </w:rPr>
            </w:pPr>
            <w:r w:rsidRPr="00872889">
              <w:rPr>
                <w:sz w:val="24"/>
                <w:szCs w:val="24"/>
              </w:rPr>
              <w:t>Максимально допустимый уровень территориальной доступности</w:t>
            </w:r>
          </w:p>
        </w:tc>
        <w:tc>
          <w:tcPr>
            <w:tcW w:w="2707" w:type="pct"/>
            <w:gridSpan w:val="2"/>
          </w:tcPr>
          <w:p w:rsidR="00A63137" w:rsidRPr="00BE2483" w:rsidRDefault="00A63137" w:rsidP="00FF38F0">
            <w:pPr>
              <w:ind w:right="68" w:firstLine="301"/>
              <w:rPr>
                <w:color w:val="5B9BD5" w:themeColor="accent1"/>
                <w:sz w:val="24"/>
                <w:szCs w:val="24"/>
              </w:rPr>
            </w:pPr>
          </w:p>
          <w:p w:rsidR="00A63137" w:rsidRPr="00A40622" w:rsidRDefault="00A63137" w:rsidP="009B1A41">
            <w:pPr>
              <w:ind w:right="68" w:firstLine="301"/>
              <w:rPr>
                <w:sz w:val="24"/>
                <w:szCs w:val="24"/>
              </w:rPr>
            </w:pPr>
            <w:r>
              <w:rPr>
                <w:sz w:val="24"/>
                <w:szCs w:val="24"/>
              </w:rPr>
              <w:t>В районах застройки ИЖС- пешеходная доступность не более 300 м.</w:t>
            </w:r>
          </w:p>
        </w:tc>
      </w:tr>
      <w:tr w:rsidR="00DD0C45" w:rsidTr="00496FB3">
        <w:tc>
          <w:tcPr>
            <w:tcW w:w="5000" w:type="pct"/>
            <w:gridSpan w:val="5"/>
          </w:tcPr>
          <w:p w:rsidR="00DD0C45" w:rsidRDefault="00DD0C45" w:rsidP="00DD0C45">
            <w:pPr>
              <w:pStyle w:val="3"/>
              <w:outlineLvl w:val="2"/>
            </w:pPr>
            <w:bookmarkStart w:id="24" w:name="_Toc190857944"/>
            <w:r>
              <w:t>В</w:t>
            </w:r>
            <w:r w:rsidRPr="00AB1CD2">
              <w:t xml:space="preserve"> области</w:t>
            </w:r>
            <w:r>
              <w:t xml:space="preserve"> </w:t>
            </w:r>
            <w:r w:rsidRPr="006D3787">
              <w:t>культуры</w:t>
            </w:r>
            <w:bookmarkEnd w:id="24"/>
          </w:p>
        </w:tc>
      </w:tr>
      <w:tr w:rsidR="006F750A" w:rsidTr="00496FB3">
        <w:tc>
          <w:tcPr>
            <w:tcW w:w="344" w:type="pct"/>
            <w:vMerge w:val="restart"/>
            <w:vAlign w:val="center"/>
          </w:tcPr>
          <w:p w:rsidR="00FF38F0" w:rsidRDefault="00FF38F0" w:rsidP="00DD0C45">
            <w:r>
              <w:t>1</w:t>
            </w:r>
          </w:p>
        </w:tc>
        <w:tc>
          <w:tcPr>
            <w:tcW w:w="986" w:type="pct"/>
            <w:vMerge w:val="restart"/>
            <w:vAlign w:val="center"/>
          </w:tcPr>
          <w:p w:rsidR="00FF38F0" w:rsidRPr="00636875" w:rsidRDefault="00FF38F0" w:rsidP="00F311EA">
            <w:pPr>
              <w:pStyle w:val="a4"/>
              <w:spacing w:line="240" w:lineRule="auto"/>
              <w:ind w:left="0" w:firstLine="0"/>
              <w:contextualSpacing w:val="0"/>
              <w:rPr>
                <w:sz w:val="24"/>
                <w:szCs w:val="24"/>
              </w:rPr>
            </w:pPr>
            <w:r w:rsidRPr="00636875">
              <w:rPr>
                <w:sz w:val="24"/>
                <w:szCs w:val="24"/>
              </w:rPr>
              <w:t>Объекты библиотечного обслуживания</w:t>
            </w:r>
          </w:p>
          <w:p w:rsidR="00FF38F0" w:rsidRDefault="00FF38F0" w:rsidP="00F311EA">
            <w:pPr>
              <w:pStyle w:val="a4"/>
              <w:spacing w:line="240" w:lineRule="auto"/>
              <w:ind w:left="0" w:firstLine="0"/>
              <w:contextualSpacing w:val="0"/>
              <w:rPr>
                <w:rFonts w:eastAsia="Times New Roman"/>
                <w:color w:val="000000"/>
                <w:sz w:val="24"/>
                <w:szCs w:val="24"/>
              </w:rPr>
            </w:pPr>
            <w:r>
              <w:rPr>
                <w:sz w:val="24"/>
                <w:szCs w:val="24"/>
              </w:rPr>
              <w:t xml:space="preserve"> -</w:t>
            </w:r>
            <w:r w:rsidRPr="00A376EC">
              <w:rPr>
                <w:rFonts w:eastAsia="Times New Roman"/>
                <w:color w:val="000000"/>
                <w:sz w:val="24"/>
                <w:szCs w:val="24"/>
              </w:rPr>
              <w:t xml:space="preserve"> Общедоступная библиотека с детским отделением</w:t>
            </w:r>
          </w:p>
          <w:p w:rsidR="00FF38F0" w:rsidRPr="006D3787" w:rsidRDefault="00FF38F0" w:rsidP="00F311EA">
            <w:pPr>
              <w:ind w:firstLine="0"/>
              <w:rPr>
                <w:rFonts w:eastAsia="Times New Roman"/>
                <w:color w:val="000000"/>
                <w:sz w:val="24"/>
                <w:szCs w:val="24"/>
              </w:rPr>
            </w:pPr>
            <w:r>
              <w:rPr>
                <w:rFonts w:eastAsia="Times New Roman"/>
                <w:color w:val="000000"/>
                <w:sz w:val="24"/>
                <w:szCs w:val="24"/>
              </w:rPr>
              <w:t>-</w:t>
            </w:r>
            <w:r w:rsidR="00F311EA">
              <w:rPr>
                <w:rFonts w:eastAsia="Times New Roman"/>
                <w:color w:val="000000"/>
                <w:sz w:val="24"/>
                <w:szCs w:val="24"/>
              </w:rPr>
              <w:t xml:space="preserve"> </w:t>
            </w:r>
            <w:r w:rsidRPr="006D3787">
              <w:rPr>
                <w:rFonts w:eastAsia="Times New Roman"/>
                <w:color w:val="000000"/>
                <w:sz w:val="24"/>
                <w:szCs w:val="24"/>
              </w:rPr>
              <w:t xml:space="preserve">Точка доступа к полнотекстовым информационным ресурсам </w:t>
            </w:r>
          </w:p>
          <w:p w:rsidR="00FF38F0" w:rsidRPr="006D3787" w:rsidRDefault="00FF38F0" w:rsidP="00BE2483">
            <w:pPr>
              <w:ind w:firstLine="0"/>
              <w:rPr>
                <w:sz w:val="24"/>
                <w:szCs w:val="24"/>
              </w:rPr>
            </w:pPr>
            <w:r w:rsidRPr="002A5408">
              <w:rPr>
                <w:rFonts w:eastAsia="Times New Roman"/>
                <w:color w:val="000000"/>
                <w:sz w:val="24"/>
                <w:szCs w:val="24"/>
              </w:rPr>
              <w:t>-</w:t>
            </w:r>
            <w:r w:rsidR="00F311EA">
              <w:rPr>
                <w:rFonts w:eastAsia="Times New Roman"/>
                <w:color w:val="000000"/>
                <w:sz w:val="24"/>
                <w:szCs w:val="24"/>
              </w:rPr>
              <w:t xml:space="preserve"> </w:t>
            </w:r>
            <w:r w:rsidRPr="002A5408">
              <w:rPr>
                <w:rFonts w:eastAsia="Times New Roman"/>
                <w:color w:val="000000"/>
                <w:sz w:val="24"/>
                <w:szCs w:val="24"/>
              </w:rPr>
              <w:t xml:space="preserve">Филиал общедоступных библиотек </w:t>
            </w:r>
          </w:p>
        </w:tc>
        <w:tc>
          <w:tcPr>
            <w:tcW w:w="963" w:type="pct"/>
          </w:tcPr>
          <w:p w:rsidR="00FF38F0" w:rsidRPr="006D3787" w:rsidRDefault="00FF38F0" w:rsidP="00F311EA">
            <w:pPr>
              <w:ind w:firstLine="0"/>
              <w:rPr>
                <w:sz w:val="24"/>
                <w:szCs w:val="24"/>
              </w:rPr>
            </w:pPr>
            <w:r w:rsidRPr="006D3787">
              <w:rPr>
                <w:sz w:val="24"/>
                <w:szCs w:val="24"/>
              </w:rPr>
              <w:t>Минимально допустимый уровень обеспеченности</w:t>
            </w:r>
          </w:p>
        </w:tc>
        <w:tc>
          <w:tcPr>
            <w:tcW w:w="2707" w:type="pct"/>
            <w:gridSpan w:val="2"/>
          </w:tcPr>
          <w:p w:rsidR="00FF38F0" w:rsidRDefault="00FF38F0" w:rsidP="00FF38F0">
            <w:pPr>
              <w:widowControl w:val="0"/>
              <w:ind w:right="-64" w:firstLine="300"/>
              <w:rPr>
                <w:rFonts w:eastAsia="Times New Roman"/>
                <w:color w:val="000000"/>
                <w:sz w:val="24"/>
                <w:szCs w:val="24"/>
              </w:rPr>
            </w:pPr>
            <w:r>
              <w:rPr>
                <w:rFonts w:eastAsia="Times New Roman"/>
                <w:color w:val="000000"/>
                <w:sz w:val="24"/>
                <w:szCs w:val="24"/>
              </w:rPr>
              <w:t>Устанавливается в</w:t>
            </w:r>
            <w:r w:rsidRPr="006D3787">
              <w:rPr>
                <w:rFonts w:eastAsia="Times New Roman"/>
                <w:color w:val="000000"/>
                <w:sz w:val="24"/>
                <w:szCs w:val="24"/>
              </w:rPr>
              <w:t xml:space="preserve"> соответствии </w:t>
            </w:r>
            <w:r>
              <w:rPr>
                <w:rFonts w:eastAsia="Times New Roman"/>
                <w:color w:val="000000"/>
                <w:sz w:val="24"/>
                <w:szCs w:val="24"/>
              </w:rPr>
              <w:t>с</w:t>
            </w:r>
            <w:r w:rsidRPr="006D3787">
              <w:rPr>
                <w:rFonts w:eastAsia="Times New Roman"/>
                <w:color w:val="000000"/>
                <w:sz w:val="24"/>
                <w:szCs w:val="24"/>
              </w:rPr>
              <w:t xml:space="preserve"> распоряжением Минкультур</w:t>
            </w:r>
            <w:r>
              <w:rPr>
                <w:rFonts w:eastAsia="Times New Roman"/>
                <w:color w:val="000000"/>
                <w:sz w:val="24"/>
                <w:szCs w:val="24"/>
              </w:rPr>
              <w:t xml:space="preserve">ы России от 02.08.2017 № Р-965 </w:t>
            </w:r>
            <w:r w:rsidRPr="006D3787">
              <w:rPr>
                <w:rFonts w:eastAsia="Times New Roman"/>
                <w:color w:val="000000"/>
                <w:sz w:val="24"/>
                <w:szCs w:val="24"/>
              </w:rPr>
              <w:t xml:space="preserve">  </w:t>
            </w:r>
          </w:p>
          <w:p w:rsidR="00FF38F0" w:rsidRPr="006D3787" w:rsidRDefault="00FF38F0" w:rsidP="00FF38F0">
            <w:pPr>
              <w:widowControl w:val="0"/>
              <w:ind w:right="-64" w:firstLine="300"/>
              <w:rPr>
                <w:rFonts w:eastAsia="Times New Roman"/>
                <w:color w:val="000000"/>
                <w:sz w:val="24"/>
                <w:szCs w:val="24"/>
              </w:rPr>
            </w:pPr>
            <w:r>
              <w:rPr>
                <w:rFonts w:eastAsia="Times New Roman"/>
                <w:color w:val="000000"/>
                <w:sz w:val="24"/>
                <w:szCs w:val="24"/>
              </w:rPr>
              <w:t xml:space="preserve">- </w:t>
            </w:r>
            <w:r w:rsidRPr="00A376EC">
              <w:rPr>
                <w:rFonts w:eastAsia="Times New Roman"/>
                <w:color w:val="000000"/>
                <w:sz w:val="24"/>
                <w:szCs w:val="24"/>
              </w:rPr>
              <w:t xml:space="preserve">Общедоступная библиотека </w:t>
            </w:r>
            <w:r w:rsidRPr="006D3787">
              <w:rPr>
                <w:rFonts w:eastAsia="Times New Roman"/>
                <w:color w:val="000000"/>
                <w:sz w:val="24"/>
                <w:szCs w:val="24"/>
              </w:rPr>
              <w:t xml:space="preserve">- 1 объект на административный центр </w:t>
            </w:r>
            <w:r w:rsidRPr="00A376EC">
              <w:rPr>
                <w:rFonts w:eastAsia="Times New Roman"/>
                <w:color w:val="000000"/>
                <w:sz w:val="24"/>
                <w:szCs w:val="24"/>
              </w:rPr>
              <w:t>поселения</w:t>
            </w:r>
          </w:p>
          <w:p w:rsidR="00FF38F0" w:rsidRDefault="00FF38F0" w:rsidP="00FF38F0">
            <w:pPr>
              <w:widowControl w:val="0"/>
              <w:ind w:right="-64" w:firstLine="300"/>
              <w:rPr>
                <w:rFonts w:eastAsia="Times New Roman"/>
                <w:color w:val="000000"/>
                <w:sz w:val="24"/>
                <w:szCs w:val="24"/>
              </w:rPr>
            </w:pPr>
            <w:r>
              <w:rPr>
                <w:rFonts w:eastAsia="Times New Roman"/>
                <w:color w:val="000000"/>
                <w:sz w:val="24"/>
                <w:szCs w:val="24"/>
              </w:rPr>
              <w:t xml:space="preserve">- </w:t>
            </w:r>
            <w:r w:rsidRPr="006D3787">
              <w:rPr>
                <w:rFonts w:eastAsia="Times New Roman"/>
                <w:color w:val="000000"/>
                <w:sz w:val="24"/>
                <w:szCs w:val="24"/>
              </w:rPr>
              <w:t xml:space="preserve">Точка доступа к полнотекстовым информационным </w:t>
            </w:r>
            <w:r w:rsidR="009B1A41" w:rsidRPr="006D3787">
              <w:rPr>
                <w:rFonts w:eastAsia="Times New Roman"/>
                <w:color w:val="000000"/>
                <w:sz w:val="24"/>
                <w:szCs w:val="24"/>
              </w:rPr>
              <w:t xml:space="preserve">ресурсам </w:t>
            </w:r>
            <w:r w:rsidR="009B1A41">
              <w:rPr>
                <w:rFonts w:eastAsia="Times New Roman"/>
                <w:color w:val="000000"/>
                <w:sz w:val="24"/>
                <w:szCs w:val="24"/>
              </w:rPr>
              <w:t>-</w:t>
            </w:r>
            <w:r w:rsidRPr="006D3787">
              <w:rPr>
                <w:rFonts w:eastAsia="Times New Roman"/>
                <w:color w:val="000000"/>
                <w:sz w:val="24"/>
                <w:szCs w:val="24"/>
              </w:rPr>
              <w:t xml:space="preserve"> 1 объект на административный центр </w:t>
            </w:r>
            <w:r w:rsidRPr="00A376EC">
              <w:rPr>
                <w:rFonts w:eastAsia="Times New Roman"/>
                <w:color w:val="000000"/>
                <w:sz w:val="24"/>
                <w:szCs w:val="24"/>
              </w:rPr>
              <w:t>поселения</w:t>
            </w:r>
            <w:r w:rsidRPr="006D3787">
              <w:rPr>
                <w:rFonts w:eastAsia="Times New Roman"/>
                <w:color w:val="000000"/>
                <w:sz w:val="24"/>
                <w:szCs w:val="24"/>
              </w:rPr>
              <w:t>.</w:t>
            </w:r>
          </w:p>
          <w:p w:rsidR="00FF38F0" w:rsidRPr="00A376EC" w:rsidRDefault="00FF38F0" w:rsidP="00372785">
            <w:pPr>
              <w:widowControl w:val="0"/>
              <w:ind w:right="-64" w:firstLine="300"/>
              <w:rPr>
                <w:rFonts w:eastAsia="Times New Roman"/>
                <w:color w:val="000000"/>
                <w:sz w:val="24"/>
                <w:szCs w:val="24"/>
              </w:rPr>
            </w:pPr>
            <w:r>
              <w:rPr>
                <w:rFonts w:eastAsia="Times New Roman"/>
                <w:color w:val="000000"/>
                <w:sz w:val="24"/>
                <w:szCs w:val="24"/>
              </w:rPr>
              <w:t xml:space="preserve">- </w:t>
            </w:r>
            <w:r w:rsidRPr="002A5408">
              <w:rPr>
                <w:rFonts w:eastAsia="Times New Roman"/>
                <w:color w:val="000000"/>
                <w:sz w:val="24"/>
                <w:szCs w:val="24"/>
              </w:rPr>
              <w:t xml:space="preserve">Филиал общедоступных библиотек </w:t>
            </w:r>
            <w:r>
              <w:rPr>
                <w:rFonts w:eastAsia="Times New Roman"/>
                <w:color w:val="000000"/>
                <w:sz w:val="24"/>
                <w:szCs w:val="24"/>
              </w:rPr>
              <w:t xml:space="preserve">- </w:t>
            </w:r>
            <w:r w:rsidRPr="006D3787">
              <w:rPr>
                <w:rFonts w:eastAsia="Times New Roman"/>
                <w:color w:val="000000"/>
                <w:sz w:val="24"/>
                <w:szCs w:val="24"/>
              </w:rPr>
              <w:t>1 объект</w:t>
            </w:r>
            <w:r>
              <w:rPr>
                <w:rFonts w:eastAsia="Times New Roman"/>
                <w:color w:val="000000"/>
                <w:sz w:val="24"/>
                <w:szCs w:val="24"/>
              </w:rPr>
              <w:t xml:space="preserve"> на 1т. населения. Соответственно: </w:t>
            </w:r>
            <w:r>
              <w:rPr>
                <w:sz w:val="24"/>
                <w:szCs w:val="24"/>
              </w:rPr>
              <w:t xml:space="preserve">Исходя из расчета </w:t>
            </w:r>
            <w:r w:rsidRPr="006D3787">
              <w:rPr>
                <w:rFonts w:eastAsia="Times New Roman"/>
                <w:color w:val="000000"/>
                <w:sz w:val="24"/>
                <w:szCs w:val="24"/>
              </w:rPr>
              <w:t>объем</w:t>
            </w:r>
            <w:r>
              <w:rPr>
                <w:rFonts w:eastAsia="Times New Roman"/>
                <w:color w:val="000000"/>
                <w:sz w:val="24"/>
                <w:szCs w:val="24"/>
              </w:rPr>
              <w:t>а</w:t>
            </w:r>
            <w:r w:rsidRPr="006D3787">
              <w:rPr>
                <w:rFonts w:eastAsia="Times New Roman"/>
                <w:color w:val="000000"/>
                <w:sz w:val="24"/>
                <w:szCs w:val="24"/>
              </w:rPr>
              <w:t xml:space="preserve"> </w:t>
            </w:r>
            <w:r>
              <w:rPr>
                <w:rFonts w:eastAsia="Times New Roman"/>
                <w:color w:val="000000"/>
                <w:sz w:val="24"/>
                <w:szCs w:val="24"/>
              </w:rPr>
              <w:t xml:space="preserve">книжного </w:t>
            </w:r>
            <w:r w:rsidRPr="006D3787">
              <w:rPr>
                <w:rFonts w:eastAsia="Times New Roman"/>
                <w:color w:val="000000"/>
                <w:sz w:val="24"/>
                <w:szCs w:val="24"/>
              </w:rPr>
              <w:t>фонда</w:t>
            </w:r>
            <w:r>
              <w:rPr>
                <w:rFonts w:eastAsia="Times New Roman"/>
                <w:color w:val="000000"/>
                <w:sz w:val="24"/>
                <w:szCs w:val="24"/>
              </w:rPr>
              <w:t xml:space="preserve"> м</w:t>
            </w:r>
            <w:r w:rsidRPr="006D3787">
              <w:rPr>
                <w:sz w:val="24"/>
                <w:szCs w:val="24"/>
              </w:rPr>
              <w:t>инимально допустимый уровень обеспеченности</w:t>
            </w:r>
            <w:r>
              <w:rPr>
                <w:sz w:val="24"/>
                <w:szCs w:val="24"/>
              </w:rPr>
              <w:t xml:space="preserve"> принимается рав</w:t>
            </w:r>
            <w:r w:rsidR="00372785">
              <w:rPr>
                <w:sz w:val="24"/>
                <w:szCs w:val="24"/>
              </w:rPr>
              <w:t>ным фактической обеспеченности.</w:t>
            </w:r>
          </w:p>
        </w:tc>
      </w:tr>
      <w:tr w:rsidR="006F750A" w:rsidTr="00496FB3">
        <w:tc>
          <w:tcPr>
            <w:tcW w:w="344" w:type="pct"/>
            <w:vMerge/>
          </w:tcPr>
          <w:p w:rsidR="00FF38F0" w:rsidRDefault="00FF38F0" w:rsidP="00DD0C45">
            <w:pPr>
              <w:pStyle w:val="a4"/>
              <w:spacing w:line="240" w:lineRule="auto"/>
              <w:ind w:left="0" w:firstLine="0"/>
              <w:jc w:val="left"/>
              <w:rPr>
                <w:sz w:val="24"/>
                <w:szCs w:val="24"/>
              </w:rPr>
            </w:pPr>
          </w:p>
        </w:tc>
        <w:tc>
          <w:tcPr>
            <w:tcW w:w="986" w:type="pct"/>
            <w:vMerge/>
          </w:tcPr>
          <w:p w:rsidR="00FF38F0" w:rsidRPr="00A745C7" w:rsidRDefault="00FF38F0" w:rsidP="00DD0C45">
            <w:pPr>
              <w:pStyle w:val="a4"/>
              <w:spacing w:line="240" w:lineRule="auto"/>
              <w:ind w:left="0" w:firstLine="0"/>
              <w:jc w:val="left"/>
              <w:rPr>
                <w:sz w:val="24"/>
                <w:szCs w:val="24"/>
              </w:rPr>
            </w:pPr>
          </w:p>
        </w:tc>
        <w:tc>
          <w:tcPr>
            <w:tcW w:w="963" w:type="pct"/>
            <w:vAlign w:val="center"/>
          </w:tcPr>
          <w:p w:rsidR="00FF38F0" w:rsidRPr="00892945" w:rsidRDefault="00D2333F" w:rsidP="00F311EA">
            <w:pPr>
              <w:ind w:firstLine="0"/>
              <w:rPr>
                <w:sz w:val="24"/>
                <w:szCs w:val="24"/>
              </w:rPr>
            </w:pPr>
            <w:r w:rsidRPr="005544B6">
              <w:rPr>
                <w:sz w:val="24"/>
                <w:szCs w:val="24"/>
              </w:rPr>
              <w:t>Максимально допустимый уровень территориальной доступности</w:t>
            </w:r>
          </w:p>
        </w:tc>
        <w:tc>
          <w:tcPr>
            <w:tcW w:w="2707" w:type="pct"/>
            <w:gridSpan w:val="2"/>
          </w:tcPr>
          <w:p w:rsidR="00FF38F0" w:rsidRDefault="00FF38F0" w:rsidP="00FF38F0">
            <w:pPr>
              <w:widowControl w:val="0"/>
              <w:ind w:right="-64" w:firstLine="159"/>
              <w:rPr>
                <w:rFonts w:eastAsia="Times New Roman"/>
                <w:color w:val="000000"/>
                <w:sz w:val="24"/>
                <w:szCs w:val="24"/>
              </w:rPr>
            </w:pPr>
            <w:r>
              <w:rPr>
                <w:rFonts w:eastAsia="Times New Roman"/>
                <w:color w:val="000000"/>
                <w:sz w:val="24"/>
                <w:szCs w:val="24"/>
              </w:rPr>
              <w:t>Устанавливается в</w:t>
            </w:r>
            <w:r w:rsidRPr="006D3787">
              <w:rPr>
                <w:rFonts w:eastAsia="Times New Roman"/>
                <w:color w:val="000000"/>
                <w:sz w:val="24"/>
                <w:szCs w:val="24"/>
              </w:rPr>
              <w:t xml:space="preserve"> соответствии </w:t>
            </w:r>
            <w:r>
              <w:rPr>
                <w:rFonts w:eastAsia="Times New Roman"/>
                <w:color w:val="000000"/>
                <w:sz w:val="24"/>
                <w:szCs w:val="24"/>
              </w:rPr>
              <w:t>с</w:t>
            </w:r>
            <w:r w:rsidRPr="006D3787">
              <w:rPr>
                <w:rFonts w:eastAsia="Times New Roman"/>
                <w:color w:val="000000"/>
                <w:sz w:val="24"/>
                <w:szCs w:val="24"/>
              </w:rPr>
              <w:t xml:space="preserve"> распоряжением Минкультур</w:t>
            </w:r>
            <w:r>
              <w:rPr>
                <w:rFonts w:eastAsia="Times New Roman"/>
                <w:color w:val="000000"/>
                <w:sz w:val="24"/>
                <w:szCs w:val="24"/>
              </w:rPr>
              <w:t xml:space="preserve">ы России от 02.08.2017 № Р-965 </w:t>
            </w:r>
            <w:r w:rsidRPr="006D3787">
              <w:rPr>
                <w:rFonts w:eastAsia="Times New Roman"/>
                <w:color w:val="000000"/>
                <w:sz w:val="24"/>
                <w:szCs w:val="24"/>
              </w:rPr>
              <w:t xml:space="preserve">  </w:t>
            </w:r>
          </w:p>
          <w:p w:rsidR="00FF38F0" w:rsidRPr="00FF38F0" w:rsidRDefault="00FF38F0" w:rsidP="00FF38F0">
            <w:pPr>
              <w:widowControl w:val="0"/>
              <w:ind w:right="-64" w:firstLine="159"/>
              <w:rPr>
                <w:rFonts w:eastAsia="Times New Roman"/>
                <w:color w:val="000000"/>
                <w:sz w:val="24"/>
                <w:szCs w:val="24"/>
              </w:rPr>
            </w:pPr>
            <w:r w:rsidRPr="002A5408">
              <w:rPr>
                <w:rFonts w:eastAsia="Times New Roman"/>
                <w:color w:val="000000"/>
                <w:sz w:val="24"/>
                <w:szCs w:val="24"/>
              </w:rPr>
              <w:t>Транспортная доступность</w:t>
            </w:r>
            <w:r w:rsidRPr="006D3787">
              <w:rPr>
                <w:rFonts w:eastAsia="Times New Roman"/>
                <w:color w:val="000000"/>
                <w:sz w:val="24"/>
                <w:szCs w:val="24"/>
              </w:rPr>
              <w:t xml:space="preserve"> 30 </w:t>
            </w:r>
            <w:r>
              <w:rPr>
                <w:rFonts w:eastAsia="Times New Roman"/>
                <w:color w:val="000000"/>
                <w:sz w:val="24"/>
                <w:szCs w:val="24"/>
              </w:rPr>
              <w:t>минут.</w:t>
            </w:r>
          </w:p>
        </w:tc>
      </w:tr>
      <w:tr w:rsidR="006F750A" w:rsidTr="00496FB3">
        <w:tc>
          <w:tcPr>
            <w:tcW w:w="344" w:type="pct"/>
          </w:tcPr>
          <w:p w:rsidR="00DD0C45" w:rsidRDefault="00DD0C45" w:rsidP="00DD0C45">
            <w:pPr>
              <w:pStyle w:val="a4"/>
              <w:spacing w:line="240" w:lineRule="auto"/>
              <w:ind w:left="0" w:firstLine="0"/>
              <w:jc w:val="left"/>
              <w:rPr>
                <w:sz w:val="24"/>
                <w:szCs w:val="24"/>
              </w:rPr>
            </w:pPr>
          </w:p>
        </w:tc>
        <w:tc>
          <w:tcPr>
            <w:tcW w:w="986" w:type="pct"/>
          </w:tcPr>
          <w:p w:rsidR="00DD0C45" w:rsidRPr="00A745C7" w:rsidRDefault="00DD0C45" w:rsidP="00DD0C45">
            <w:pPr>
              <w:pStyle w:val="a4"/>
              <w:spacing w:line="240" w:lineRule="auto"/>
              <w:ind w:left="0" w:firstLine="0"/>
              <w:jc w:val="left"/>
              <w:rPr>
                <w:sz w:val="24"/>
                <w:szCs w:val="24"/>
              </w:rPr>
            </w:pPr>
          </w:p>
        </w:tc>
        <w:tc>
          <w:tcPr>
            <w:tcW w:w="963" w:type="pct"/>
            <w:vAlign w:val="center"/>
          </w:tcPr>
          <w:p w:rsidR="00DD0C45" w:rsidRPr="006D3787" w:rsidRDefault="00DD0C45" w:rsidP="00F311EA">
            <w:pPr>
              <w:ind w:firstLine="0"/>
              <w:rPr>
                <w:rFonts w:eastAsia="Times New Roman"/>
                <w:color w:val="000000"/>
                <w:sz w:val="24"/>
                <w:szCs w:val="24"/>
              </w:rPr>
            </w:pPr>
            <w:r w:rsidRPr="006D3787">
              <w:rPr>
                <w:rFonts w:eastAsia="Times New Roman"/>
                <w:color w:val="000000"/>
                <w:sz w:val="24"/>
                <w:szCs w:val="24"/>
              </w:rPr>
              <w:t>объем фонда</w:t>
            </w:r>
          </w:p>
        </w:tc>
        <w:tc>
          <w:tcPr>
            <w:tcW w:w="2707" w:type="pct"/>
            <w:gridSpan w:val="2"/>
          </w:tcPr>
          <w:p w:rsidR="00DD0C45" w:rsidRPr="00D25C22" w:rsidRDefault="00DD0C45" w:rsidP="00FF38F0">
            <w:pPr>
              <w:widowControl w:val="0"/>
              <w:ind w:right="76" w:firstLine="159"/>
              <w:rPr>
                <w:rFonts w:eastAsia="Times New Roman"/>
                <w:sz w:val="24"/>
                <w:szCs w:val="24"/>
              </w:rPr>
            </w:pPr>
            <w:r w:rsidRPr="00D25C22">
              <w:rPr>
                <w:rFonts w:eastAsia="Times New Roman"/>
                <w:sz w:val="24"/>
                <w:szCs w:val="24"/>
              </w:rPr>
              <w:t xml:space="preserve">В соответствии с приказом Министерства культуры и внешних связей </w:t>
            </w:r>
            <w:r w:rsidRPr="00D25C22">
              <w:rPr>
                <w:rFonts w:eastAsia="Times New Roman"/>
                <w:sz w:val="24"/>
                <w:szCs w:val="24"/>
              </w:rPr>
              <w:lastRenderedPageBreak/>
              <w:t xml:space="preserve">Оренбургской области от 18.03.2019 №102 «Об утверждении модельного стандарта деятельности государственных библиотек Оренбургской области и библиотек муниципальных образований Оренбургской области» объем фонда должен определяться исходя из средней </w:t>
            </w:r>
            <w:r w:rsidR="009B1A41" w:rsidRPr="00D25C22">
              <w:rPr>
                <w:rFonts w:eastAsia="Times New Roman"/>
                <w:sz w:val="24"/>
                <w:szCs w:val="24"/>
              </w:rPr>
              <w:t>книго</w:t>
            </w:r>
            <w:r w:rsidR="00360962">
              <w:rPr>
                <w:rFonts w:eastAsia="Times New Roman"/>
                <w:sz w:val="24"/>
                <w:szCs w:val="24"/>
              </w:rPr>
              <w:t>о</w:t>
            </w:r>
            <w:r w:rsidR="009B1A41" w:rsidRPr="00D25C22">
              <w:rPr>
                <w:rFonts w:eastAsia="Times New Roman"/>
                <w:sz w:val="24"/>
                <w:szCs w:val="24"/>
              </w:rPr>
              <w:t>беспеченности в</w:t>
            </w:r>
            <w:r w:rsidRPr="00D25C22">
              <w:rPr>
                <w:rFonts w:eastAsia="Times New Roman"/>
                <w:sz w:val="24"/>
                <w:szCs w:val="24"/>
              </w:rPr>
              <w:t xml:space="preserve">  сельской местности 7-9 единиц на одного жителя.</w:t>
            </w:r>
          </w:p>
          <w:p w:rsidR="00DD0C45" w:rsidRPr="00D25C22" w:rsidRDefault="00DD0C45" w:rsidP="009B1A41">
            <w:pPr>
              <w:widowControl w:val="0"/>
              <w:ind w:right="76" w:firstLine="159"/>
              <w:rPr>
                <w:rFonts w:eastAsia="Times New Roman"/>
                <w:sz w:val="24"/>
                <w:szCs w:val="24"/>
              </w:rPr>
            </w:pPr>
            <w:r w:rsidRPr="00D25C22">
              <w:rPr>
                <w:rFonts w:eastAsia="Times New Roman"/>
                <w:sz w:val="24"/>
                <w:szCs w:val="24"/>
              </w:rPr>
              <w:t xml:space="preserve">Расчет: </w:t>
            </w:r>
            <w:r w:rsidR="00BE2483" w:rsidRPr="00D25C22">
              <w:rPr>
                <w:rFonts w:eastAsia="Times New Roman"/>
                <w:sz w:val="24"/>
                <w:szCs w:val="24"/>
              </w:rPr>
              <w:t>3950/273</w:t>
            </w:r>
            <w:r w:rsidR="009B1A41" w:rsidRPr="00D25C22">
              <w:rPr>
                <w:rFonts w:eastAsia="Times New Roman"/>
                <w:sz w:val="24"/>
                <w:szCs w:val="24"/>
              </w:rPr>
              <w:t>=</w:t>
            </w:r>
            <w:r w:rsidR="00BE2483" w:rsidRPr="00D25C22">
              <w:rPr>
                <w:rFonts w:eastAsia="Times New Roman"/>
                <w:sz w:val="24"/>
                <w:szCs w:val="24"/>
              </w:rPr>
              <w:t>10</w:t>
            </w:r>
            <w:r w:rsidR="009B1A41" w:rsidRPr="00D25C22">
              <w:rPr>
                <w:rFonts w:eastAsia="Times New Roman"/>
                <w:sz w:val="24"/>
                <w:szCs w:val="24"/>
              </w:rPr>
              <w:t xml:space="preserve"> единиц на 1 жителя</w:t>
            </w:r>
          </w:p>
        </w:tc>
      </w:tr>
      <w:tr w:rsidR="006F750A" w:rsidTr="00496FB3">
        <w:trPr>
          <w:trHeight w:val="1729"/>
        </w:trPr>
        <w:tc>
          <w:tcPr>
            <w:tcW w:w="344" w:type="pct"/>
            <w:vMerge w:val="restart"/>
            <w:vAlign w:val="center"/>
          </w:tcPr>
          <w:p w:rsidR="00FF38F0" w:rsidRDefault="00FF38F0" w:rsidP="00DD0C45">
            <w:pPr>
              <w:pStyle w:val="a4"/>
              <w:spacing w:line="240" w:lineRule="auto"/>
              <w:ind w:left="0" w:firstLine="0"/>
              <w:jc w:val="left"/>
              <w:rPr>
                <w:sz w:val="24"/>
                <w:szCs w:val="24"/>
              </w:rPr>
            </w:pPr>
            <w:r>
              <w:rPr>
                <w:sz w:val="24"/>
                <w:szCs w:val="24"/>
              </w:rPr>
              <w:lastRenderedPageBreak/>
              <w:t>2</w:t>
            </w:r>
          </w:p>
        </w:tc>
        <w:tc>
          <w:tcPr>
            <w:tcW w:w="986" w:type="pct"/>
            <w:vMerge w:val="restart"/>
            <w:vAlign w:val="center"/>
          </w:tcPr>
          <w:p w:rsidR="00FF38F0" w:rsidRDefault="00FF38F0" w:rsidP="00DD0C45">
            <w:pPr>
              <w:pStyle w:val="a4"/>
              <w:spacing w:line="240" w:lineRule="auto"/>
              <w:ind w:left="0" w:firstLine="0"/>
              <w:jc w:val="left"/>
              <w:rPr>
                <w:rFonts w:eastAsia="Times New Roman"/>
                <w:color w:val="000000"/>
                <w:sz w:val="24"/>
                <w:szCs w:val="24"/>
              </w:rPr>
            </w:pPr>
            <w:r>
              <w:rPr>
                <w:rFonts w:eastAsia="Times New Roman"/>
                <w:color w:val="000000"/>
                <w:sz w:val="24"/>
                <w:szCs w:val="24"/>
              </w:rPr>
              <w:t xml:space="preserve">- </w:t>
            </w:r>
            <w:r w:rsidRPr="00FB45E9">
              <w:rPr>
                <w:rFonts w:eastAsia="Times New Roman"/>
                <w:color w:val="000000"/>
                <w:sz w:val="24"/>
                <w:szCs w:val="24"/>
              </w:rPr>
              <w:t xml:space="preserve">Дом культуры </w:t>
            </w:r>
            <w:r>
              <w:rPr>
                <w:rFonts w:eastAsia="Times New Roman"/>
                <w:color w:val="000000"/>
                <w:sz w:val="24"/>
                <w:szCs w:val="24"/>
              </w:rPr>
              <w:t>(</w:t>
            </w:r>
            <w:r w:rsidRPr="00FB45E9">
              <w:rPr>
                <w:rFonts w:eastAsia="Times New Roman"/>
                <w:color w:val="000000"/>
                <w:sz w:val="24"/>
                <w:szCs w:val="24"/>
              </w:rPr>
              <w:t>Административный центр сельского поселения</w:t>
            </w:r>
            <w:r>
              <w:rPr>
                <w:rFonts w:eastAsia="Times New Roman"/>
                <w:color w:val="000000"/>
                <w:sz w:val="24"/>
                <w:szCs w:val="24"/>
              </w:rPr>
              <w:t>)</w:t>
            </w:r>
            <w:r w:rsidRPr="001C47AC">
              <w:rPr>
                <w:rFonts w:eastAsia="Times New Roman"/>
                <w:color w:val="000000"/>
                <w:sz w:val="24"/>
                <w:szCs w:val="24"/>
              </w:rPr>
              <w:t xml:space="preserve"> </w:t>
            </w:r>
          </w:p>
          <w:p w:rsidR="00FF38F0" w:rsidRPr="00FB45E9" w:rsidRDefault="00FF38F0" w:rsidP="00DD0C45">
            <w:pPr>
              <w:pStyle w:val="a4"/>
              <w:spacing w:line="240" w:lineRule="auto"/>
              <w:ind w:left="0" w:firstLine="0"/>
              <w:jc w:val="left"/>
              <w:rPr>
                <w:rFonts w:eastAsia="Times New Roman"/>
                <w:color w:val="000000"/>
                <w:sz w:val="24"/>
                <w:szCs w:val="24"/>
              </w:rPr>
            </w:pPr>
          </w:p>
        </w:tc>
        <w:tc>
          <w:tcPr>
            <w:tcW w:w="963" w:type="pct"/>
          </w:tcPr>
          <w:p w:rsidR="00FF38F0" w:rsidRPr="006D3787" w:rsidRDefault="00FF38F0" w:rsidP="00F311EA">
            <w:pPr>
              <w:ind w:firstLine="0"/>
              <w:rPr>
                <w:rFonts w:eastAsia="Times New Roman"/>
                <w:color w:val="000000"/>
                <w:sz w:val="24"/>
                <w:szCs w:val="24"/>
              </w:rPr>
            </w:pPr>
            <w:r w:rsidRPr="00FB45E9">
              <w:rPr>
                <w:rFonts w:eastAsia="Times New Roman"/>
                <w:color w:val="000000"/>
                <w:sz w:val="24"/>
                <w:szCs w:val="24"/>
              </w:rPr>
              <w:t>Минимально допустимый уровень обеспеченности</w:t>
            </w:r>
          </w:p>
        </w:tc>
        <w:tc>
          <w:tcPr>
            <w:tcW w:w="2707" w:type="pct"/>
            <w:gridSpan w:val="2"/>
          </w:tcPr>
          <w:p w:rsidR="00FF38F0" w:rsidRPr="00D25C22" w:rsidRDefault="00FF38F0" w:rsidP="00FF38F0">
            <w:pPr>
              <w:widowControl w:val="0"/>
              <w:ind w:right="-64" w:firstLine="159"/>
              <w:rPr>
                <w:rFonts w:eastAsia="Times New Roman"/>
                <w:sz w:val="24"/>
                <w:szCs w:val="24"/>
              </w:rPr>
            </w:pPr>
            <w:r w:rsidRPr="00D25C22">
              <w:rPr>
                <w:rFonts w:eastAsia="Times New Roman"/>
                <w:sz w:val="24"/>
                <w:szCs w:val="24"/>
              </w:rPr>
              <w:t xml:space="preserve">Устанавливается в соответствии с распоряжением Минкультуры России от 02.08.2017 № Р-965   </w:t>
            </w:r>
          </w:p>
          <w:p w:rsidR="00FF38F0" w:rsidRPr="00D25C22" w:rsidRDefault="00FF38F0" w:rsidP="00FF38F0">
            <w:pPr>
              <w:widowControl w:val="0"/>
              <w:ind w:right="76" w:firstLine="159"/>
              <w:rPr>
                <w:rFonts w:eastAsia="Times New Roman"/>
                <w:sz w:val="24"/>
                <w:szCs w:val="24"/>
              </w:rPr>
            </w:pPr>
            <w:r w:rsidRPr="00D25C22">
              <w:rPr>
                <w:rFonts w:eastAsia="Times New Roman"/>
                <w:sz w:val="24"/>
                <w:szCs w:val="24"/>
              </w:rPr>
              <w:t>-</w:t>
            </w:r>
            <w:r w:rsidR="009B1A41" w:rsidRPr="00D25C22">
              <w:rPr>
                <w:rFonts w:eastAsia="Times New Roman"/>
                <w:sz w:val="24"/>
                <w:szCs w:val="24"/>
              </w:rPr>
              <w:t xml:space="preserve"> </w:t>
            </w:r>
            <w:r w:rsidRPr="00D25C22">
              <w:rPr>
                <w:rFonts w:eastAsia="Times New Roman"/>
                <w:sz w:val="24"/>
                <w:szCs w:val="24"/>
              </w:rPr>
              <w:t>Дом культуры - 1 объект в административном центре.</w:t>
            </w:r>
          </w:p>
          <w:p w:rsidR="00FF38F0" w:rsidRPr="00D25C22" w:rsidRDefault="00FF38F0" w:rsidP="00FF38F0">
            <w:pPr>
              <w:widowControl w:val="0"/>
              <w:ind w:right="76" w:firstLine="159"/>
              <w:rPr>
                <w:sz w:val="24"/>
                <w:szCs w:val="24"/>
              </w:rPr>
            </w:pPr>
            <w:r w:rsidRPr="00D25C22">
              <w:rPr>
                <w:rFonts w:eastAsia="Times New Roman"/>
                <w:sz w:val="24"/>
                <w:szCs w:val="24"/>
              </w:rPr>
              <w:t>Исходя из низкого уровня градостроительного освоения минимально допустимый уровень обеспеченности принимается</w:t>
            </w:r>
            <w:r w:rsidRPr="00D25C22">
              <w:rPr>
                <w:sz w:val="24"/>
                <w:szCs w:val="24"/>
              </w:rPr>
              <w:t xml:space="preserve"> равн</w:t>
            </w:r>
            <w:r w:rsidR="00BE2483" w:rsidRPr="00D25C22">
              <w:rPr>
                <w:sz w:val="24"/>
                <w:szCs w:val="24"/>
              </w:rPr>
              <w:t>ым фактической обеспеченности -1 ДК</w:t>
            </w:r>
          </w:p>
        </w:tc>
      </w:tr>
      <w:tr w:rsidR="006F750A" w:rsidTr="00496FB3">
        <w:tc>
          <w:tcPr>
            <w:tcW w:w="344" w:type="pct"/>
            <w:vMerge/>
          </w:tcPr>
          <w:p w:rsidR="00FF38F0" w:rsidRDefault="00FF38F0" w:rsidP="00DD0C45">
            <w:pPr>
              <w:pStyle w:val="a4"/>
              <w:spacing w:line="240" w:lineRule="auto"/>
              <w:ind w:left="0" w:firstLine="0"/>
              <w:jc w:val="left"/>
              <w:rPr>
                <w:sz w:val="24"/>
                <w:szCs w:val="24"/>
              </w:rPr>
            </w:pPr>
          </w:p>
        </w:tc>
        <w:tc>
          <w:tcPr>
            <w:tcW w:w="986" w:type="pct"/>
            <w:vMerge/>
          </w:tcPr>
          <w:p w:rsidR="00FF38F0" w:rsidRPr="00FB45E9" w:rsidRDefault="00FF38F0" w:rsidP="00DD0C45">
            <w:pPr>
              <w:pStyle w:val="a4"/>
              <w:spacing w:line="240" w:lineRule="auto"/>
              <w:ind w:left="0" w:firstLine="0"/>
              <w:jc w:val="left"/>
              <w:rPr>
                <w:rFonts w:eastAsia="Times New Roman"/>
                <w:color w:val="000000"/>
                <w:sz w:val="24"/>
                <w:szCs w:val="24"/>
              </w:rPr>
            </w:pPr>
          </w:p>
        </w:tc>
        <w:tc>
          <w:tcPr>
            <w:tcW w:w="963" w:type="pct"/>
          </w:tcPr>
          <w:p w:rsidR="00FF38F0" w:rsidRPr="00FB45E9" w:rsidRDefault="00D2333F" w:rsidP="00F311EA">
            <w:pPr>
              <w:ind w:firstLine="0"/>
              <w:rPr>
                <w:rFonts w:eastAsia="Times New Roman"/>
                <w:color w:val="000000"/>
                <w:sz w:val="24"/>
                <w:szCs w:val="24"/>
              </w:rPr>
            </w:pPr>
            <w:r w:rsidRPr="005544B6">
              <w:rPr>
                <w:sz w:val="24"/>
                <w:szCs w:val="24"/>
              </w:rPr>
              <w:t>Максимально допустимый уровень территориальной доступности</w:t>
            </w:r>
          </w:p>
        </w:tc>
        <w:tc>
          <w:tcPr>
            <w:tcW w:w="2707" w:type="pct"/>
            <w:gridSpan w:val="2"/>
          </w:tcPr>
          <w:p w:rsidR="00FF38F0" w:rsidRDefault="00FF38F0" w:rsidP="00FF38F0">
            <w:pPr>
              <w:widowControl w:val="0"/>
              <w:ind w:right="-64" w:firstLine="159"/>
              <w:rPr>
                <w:rFonts w:eastAsia="Times New Roman"/>
                <w:color w:val="000000"/>
                <w:sz w:val="24"/>
                <w:szCs w:val="24"/>
              </w:rPr>
            </w:pPr>
            <w:r>
              <w:rPr>
                <w:rFonts w:eastAsia="Times New Roman"/>
                <w:color w:val="000000"/>
                <w:sz w:val="24"/>
                <w:szCs w:val="24"/>
              </w:rPr>
              <w:t>Устанавливается в</w:t>
            </w:r>
            <w:r w:rsidRPr="006D3787">
              <w:rPr>
                <w:rFonts w:eastAsia="Times New Roman"/>
                <w:color w:val="000000"/>
                <w:sz w:val="24"/>
                <w:szCs w:val="24"/>
              </w:rPr>
              <w:t xml:space="preserve"> соответствии </w:t>
            </w:r>
            <w:r>
              <w:rPr>
                <w:rFonts w:eastAsia="Times New Roman"/>
                <w:color w:val="000000"/>
                <w:sz w:val="24"/>
                <w:szCs w:val="24"/>
              </w:rPr>
              <w:t>с</w:t>
            </w:r>
            <w:r w:rsidRPr="006D3787">
              <w:rPr>
                <w:rFonts w:eastAsia="Times New Roman"/>
                <w:color w:val="000000"/>
                <w:sz w:val="24"/>
                <w:szCs w:val="24"/>
              </w:rPr>
              <w:t xml:space="preserve"> распоряжением Минкультур</w:t>
            </w:r>
            <w:r>
              <w:rPr>
                <w:rFonts w:eastAsia="Times New Roman"/>
                <w:color w:val="000000"/>
                <w:sz w:val="24"/>
                <w:szCs w:val="24"/>
              </w:rPr>
              <w:t xml:space="preserve">ы России от 02.08.2017 № Р-965 </w:t>
            </w:r>
            <w:r w:rsidRPr="006D3787">
              <w:rPr>
                <w:rFonts w:eastAsia="Times New Roman"/>
                <w:color w:val="000000"/>
                <w:sz w:val="24"/>
                <w:szCs w:val="24"/>
              </w:rPr>
              <w:t xml:space="preserve">  </w:t>
            </w:r>
          </w:p>
          <w:p w:rsidR="00FF38F0" w:rsidRDefault="00FF38F0" w:rsidP="00FF38F0">
            <w:pPr>
              <w:widowControl w:val="0"/>
              <w:ind w:right="-64" w:firstLine="159"/>
              <w:rPr>
                <w:rFonts w:eastAsia="Times New Roman"/>
                <w:color w:val="000000"/>
                <w:sz w:val="24"/>
                <w:szCs w:val="24"/>
              </w:rPr>
            </w:pPr>
            <w:r w:rsidRPr="002A5408">
              <w:rPr>
                <w:rFonts w:eastAsia="Times New Roman"/>
                <w:color w:val="000000"/>
                <w:sz w:val="24"/>
                <w:szCs w:val="24"/>
              </w:rPr>
              <w:t>Транспортная доступность</w:t>
            </w:r>
            <w:r w:rsidRPr="006D3787">
              <w:rPr>
                <w:rFonts w:eastAsia="Times New Roman"/>
                <w:color w:val="000000"/>
                <w:sz w:val="24"/>
                <w:szCs w:val="24"/>
              </w:rPr>
              <w:t xml:space="preserve"> 30 минут.</w:t>
            </w:r>
          </w:p>
        </w:tc>
      </w:tr>
      <w:tr w:rsidR="00A63137" w:rsidTr="00496FB3">
        <w:tc>
          <w:tcPr>
            <w:tcW w:w="344" w:type="pct"/>
            <w:vMerge w:val="restart"/>
          </w:tcPr>
          <w:p w:rsidR="00A63137" w:rsidRDefault="00A63137" w:rsidP="00DD0C45">
            <w:pPr>
              <w:pStyle w:val="a4"/>
              <w:spacing w:line="240" w:lineRule="auto"/>
              <w:ind w:left="0" w:firstLine="0"/>
              <w:jc w:val="left"/>
              <w:rPr>
                <w:sz w:val="24"/>
                <w:szCs w:val="24"/>
              </w:rPr>
            </w:pPr>
            <w:r>
              <w:rPr>
                <w:sz w:val="24"/>
                <w:szCs w:val="24"/>
              </w:rPr>
              <w:t>3</w:t>
            </w:r>
          </w:p>
        </w:tc>
        <w:tc>
          <w:tcPr>
            <w:tcW w:w="986" w:type="pct"/>
            <w:vMerge w:val="restart"/>
          </w:tcPr>
          <w:p w:rsidR="00A63137" w:rsidRDefault="00A63137" w:rsidP="00DD0C45">
            <w:pPr>
              <w:pStyle w:val="a4"/>
              <w:spacing w:line="240" w:lineRule="auto"/>
              <w:ind w:left="0" w:firstLine="0"/>
              <w:jc w:val="left"/>
              <w:rPr>
                <w:rFonts w:eastAsia="Times New Roman"/>
                <w:color w:val="000000"/>
                <w:sz w:val="24"/>
                <w:szCs w:val="24"/>
              </w:rPr>
            </w:pPr>
            <w:r>
              <w:rPr>
                <w:rFonts w:eastAsia="Times New Roman"/>
                <w:color w:val="000000"/>
                <w:sz w:val="24"/>
                <w:szCs w:val="24"/>
              </w:rPr>
              <w:t>Кинозал</w:t>
            </w:r>
          </w:p>
        </w:tc>
        <w:tc>
          <w:tcPr>
            <w:tcW w:w="963" w:type="pct"/>
          </w:tcPr>
          <w:p w:rsidR="00A63137" w:rsidRPr="00CB2B7C" w:rsidRDefault="00834464" w:rsidP="00F311EA">
            <w:pPr>
              <w:ind w:firstLine="0"/>
              <w:rPr>
                <w:rFonts w:eastAsia="Times New Roman"/>
                <w:color w:val="000000"/>
                <w:sz w:val="24"/>
                <w:szCs w:val="24"/>
              </w:rPr>
            </w:pPr>
            <w:r w:rsidRPr="00CB2B7C">
              <w:rPr>
                <w:rFonts w:eastAsia="Times New Roman"/>
                <w:color w:val="000000"/>
                <w:sz w:val="24"/>
                <w:szCs w:val="24"/>
              </w:rPr>
              <w:t>Обеспеченность, шт</w:t>
            </w:r>
          </w:p>
        </w:tc>
        <w:tc>
          <w:tcPr>
            <w:tcW w:w="2707" w:type="pct"/>
            <w:gridSpan w:val="2"/>
          </w:tcPr>
          <w:p w:rsidR="00A63137" w:rsidRPr="00D25C22" w:rsidRDefault="00A63137" w:rsidP="00FF38F0">
            <w:pPr>
              <w:widowControl w:val="0"/>
              <w:ind w:right="-64" w:firstLine="159"/>
              <w:rPr>
                <w:rFonts w:eastAsia="Times New Roman"/>
                <w:sz w:val="24"/>
                <w:szCs w:val="24"/>
              </w:rPr>
            </w:pPr>
            <w:r w:rsidRPr="00D25C22">
              <w:rPr>
                <w:rFonts w:eastAsia="Times New Roman"/>
                <w:sz w:val="24"/>
                <w:szCs w:val="24"/>
              </w:rPr>
              <w:t xml:space="preserve">Устанавливается в соответствии с распоряжением Минкультуры России от 02.08.2017 № Р-965   </w:t>
            </w:r>
          </w:p>
          <w:p w:rsidR="00A63137" w:rsidRPr="00D25C22" w:rsidRDefault="00BE2483" w:rsidP="00FF38F0">
            <w:pPr>
              <w:ind w:firstLine="159"/>
              <w:rPr>
                <w:rFonts w:eastAsia="Times New Roman"/>
                <w:sz w:val="24"/>
                <w:szCs w:val="24"/>
              </w:rPr>
            </w:pPr>
            <w:r w:rsidRPr="00D25C22">
              <w:rPr>
                <w:rFonts w:eastAsia="Times New Roman"/>
                <w:sz w:val="24"/>
                <w:szCs w:val="24"/>
              </w:rPr>
              <w:t>1 на 1 тыс</w:t>
            </w:r>
            <w:r w:rsidR="00D25C22">
              <w:rPr>
                <w:rFonts w:eastAsia="Times New Roman"/>
                <w:sz w:val="24"/>
                <w:szCs w:val="24"/>
              </w:rPr>
              <w:t xml:space="preserve"> </w:t>
            </w:r>
            <w:r w:rsidRPr="00D25C22">
              <w:rPr>
                <w:rFonts w:eastAsia="Times New Roman"/>
                <w:sz w:val="24"/>
                <w:szCs w:val="24"/>
              </w:rPr>
              <w:t>.чел</w:t>
            </w:r>
            <w:r w:rsidR="00D25C22">
              <w:rPr>
                <w:rFonts w:eastAsia="Times New Roman"/>
                <w:sz w:val="24"/>
                <w:szCs w:val="24"/>
              </w:rPr>
              <w:t xml:space="preserve"> </w:t>
            </w:r>
            <w:r w:rsidRPr="00D25C22">
              <w:rPr>
                <w:rFonts w:eastAsia="Times New Roman"/>
                <w:sz w:val="24"/>
                <w:szCs w:val="24"/>
              </w:rPr>
              <w:t>,посадочных мест дома культуры 400,население 273 чел</w:t>
            </w:r>
          </w:p>
          <w:p w:rsidR="00A63137" w:rsidRPr="00D25C22" w:rsidRDefault="00834464" w:rsidP="00FF38F0">
            <w:pPr>
              <w:ind w:firstLine="159"/>
              <w:rPr>
                <w:rFonts w:eastAsia="Times New Roman"/>
                <w:sz w:val="24"/>
                <w:szCs w:val="24"/>
              </w:rPr>
            </w:pPr>
            <w:r w:rsidRPr="00D25C22">
              <w:rPr>
                <w:rFonts w:eastAsia="Times New Roman"/>
                <w:sz w:val="24"/>
                <w:szCs w:val="24"/>
              </w:rPr>
              <w:t>Соответственно: =</w:t>
            </w:r>
            <w:r w:rsidR="00A63137" w:rsidRPr="00D25C22">
              <w:rPr>
                <w:rFonts w:eastAsia="Times New Roman"/>
                <w:sz w:val="24"/>
                <w:szCs w:val="24"/>
              </w:rPr>
              <w:t xml:space="preserve"> </w:t>
            </w:r>
            <w:r w:rsidR="00BE2483" w:rsidRPr="00D25C22">
              <w:rPr>
                <w:rFonts w:eastAsia="Times New Roman"/>
                <w:sz w:val="24"/>
                <w:szCs w:val="24"/>
              </w:rPr>
              <w:t>1</w:t>
            </w:r>
            <w:r w:rsidR="00A63137" w:rsidRPr="00D25C22">
              <w:rPr>
                <w:rFonts w:eastAsia="Times New Roman"/>
                <w:sz w:val="24"/>
                <w:szCs w:val="24"/>
              </w:rPr>
              <w:t>шт.</w:t>
            </w:r>
          </w:p>
          <w:p w:rsidR="00A63137" w:rsidRPr="00D25C22" w:rsidRDefault="00A63137" w:rsidP="00FF38F0">
            <w:pPr>
              <w:ind w:firstLine="159"/>
              <w:rPr>
                <w:rFonts w:eastAsia="Times New Roman"/>
                <w:sz w:val="24"/>
                <w:szCs w:val="24"/>
              </w:rPr>
            </w:pPr>
          </w:p>
        </w:tc>
      </w:tr>
      <w:tr w:rsidR="00A63137" w:rsidTr="00496FB3">
        <w:tc>
          <w:tcPr>
            <w:tcW w:w="344" w:type="pct"/>
            <w:vMerge/>
          </w:tcPr>
          <w:p w:rsidR="00A63137" w:rsidRDefault="00A63137" w:rsidP="00DD0C45">
            <w:pPr>
              <w:pStyle w:val="a4"/>
              <w:spacing w:line="240" w:lineRule="auto"/>
              <w:ind w:left="0" w:firstLine="0"/>
              <w:jc w:val="left"/>
              <w:rPr>
                <w:sz w:val="24"/>
                <w:szCs w:val="24"/>
              </w:rPr>
            </w:pPr>
          </w:p>
        </w:tc>
        <w:tc>
          <w:tcPr>
            <w:tcW w:w="986" w:type="pct"/>
            <w:vMerge/>
          </w:tcPr>
          <w:p w:rsidR="00A63137" w:rsidRDefault="00A63137" w:rsidP="00DD0C45">
            <w:pPr>
              <w:pStyle w:val="a4"/>
              <w:spacing w:line="240" w:lineRule="auto"/>
              <w:ind w:left="0" w:firstLine="0"/>
              <w:jc w:val="left"/>
              <w:rPr>
                <w:rFonts w:eastAsia="Times New Roman"/>
                <w:color w:val="000000"/>
                <w:sz w:val="24"/>
                <w:szCs w:val="24"/>
              </w:rPr>
            </w:pPr>
          </w:p>
        </w:tc>
        <w:tc>
          <w:tcPr>
            <w:tcW w:w="963" w:type="pct"/>
          </w:tcPr>
          <w:p w:rsidR="00A63137" w:rsidRPr="00A63137" w:rsidRDefault="00A63137" w:rsidP="00A63137">
            <w:pPr>
              <w:ind w:firstLine="0"/>
              <w:rPr>
                <w:rFonts w:eastAsia="Times New Roman"/>
                <w:color w:val="000000"/>
                <w:sz w:val="24"/>
                <w:szCs w:val="24"/>
              </w:rPr>
            </w:pPr>
            <w:r w:rsidRPr="00A63137">
              <w:rPr>
                <w:rFonts w:eastAsia="Times New Roman"/>
                <w:color w:val="000000"/>
                <w:sz w:val="24"/>
                <w:szCs w:val="24"/>
              </w:rPr>
              <w:t>Максимально допустимый уровень территориальной доступности</w:t>
            </w:r>
          </w:p>
        </w:tc>
        <w:tc>
          <w:tcPr>
            <w:tcW w:w="2707" w:type="pct"/>
            <w:gridSpan w:val="2"/>
          </w:tcPr>
          <w:p w:rsidR="00A63137" w:rsidRPr="00D25C22" w:rsidRDefault="00A63137" w:rsidP="00FF38F0">
            <w:pPr>
              <w:widowControl w:val="0"/>
              <w:ind w:right="-64" w:firstLine="159"/>
              <w:rPr>
                <w:rFonts w:eastAsia="Times New Roman"/>
                <w:sz w:val="24"/>
                <w:szCs w:val="24"/>
                <w:lang w:val="en-US"/>
              </w:rPr>
            </w:pPr>
            <w:r w:rsidRPr="00D25C22">
              <w:rPr>
                <w:rFonts w:eastAsia="Times New Roman"/>
                <w:sz w:val="24"/>
                <w:szCs w:val="24"/>
                <w:lang w:val="en-US"/>
              </w:rPr>
              <w:t>Транспор</w:t>
            </w:r>
            <w:bookmarkStart w:id="25" w:name="_GoBack"/>
            <w:bookmarkEnd w:id="25"/>
            <w:r w:rsidRPr="00D25C22">
              <w:rPr>
                <w:rFonts w:eastAsia="Times New Roman"/>
                <w:sz w:val="24"/>
                <w:szCs w:val="24"/>
                <w:lang w:val="en-US"/>
              </w:rPr>
              <w:t>тная доступность 30 минут.</w:t>
            </w:r>
          </w:p>
        </w:tc>
      </w:tr>
      <w:tr w:rsidR="006F750A" w:rsidTr="00496FB3">
        <w:trPr>
          <w:trHeight w:val="1524"/>
        </w:trPr>
        <w:tc>
          <w:tcPr>
            <w:tcW w:w="344" w:type="pct"/>
          </w:tcPr>
          <w:p w:rsidR="00DD0C45" w:rsidRDefault="00DD0C45" w:rsidP="00DD0C45">
            <w:pPr>
              <w:pStyle w:val="a4"/>
              <w:spacing w:line="240" w:lineRule="auto"/>
              <w:ind w:left="0" w:firstLine="0"/>
              <w:jc w:val="left"/>
              <w:rPr>
                <w:sz w:val="24"/>
                <w:szCs w:val="24"/>
              </w:rPr>
            </w:pPr>
          </w:p>
        </w:tc>
        <w:tc>
          <w:tcPr>
            <w:tcW w:w="986" w:type="pct"/>
          </w:tcPr>
          <w:p w:rsidR="00DD0C45" w:rsidRDefault="00DD0C45" w:rsidP="00DD0C45">
            <w:pPr>
              <w:pStyle w:val="a4"/>
              <w:spacing w:line="240" w:lineRule="auto"/>
              <w:ind w:left="0" w:firstLine="0"/>
              <w:jc w:val="left"/>
              <w:rPr>
                <w:rFonts w:eastAsia="Times New Roman"/>
                <w:color w:val="000000"/>
                <w:sz w:val="24"/>
                <w:szCs w:val="24"/>
              </w:rPr>
            </w:pPr>
          </w:p>
        </w:tc>
        <w:tc>
          <w:tcPr>
            <w:tcW w:w="963" w:type="pct"/>
            <w:vAlign w:val="center"/>
          </w:tcPr>
          <w:p w:rsidR="00DD0C45" w:rsidRPr="00CB2B7C" w:rsidRDefault="00DD0C45" w:rsidP="00DD0C45">
            <w:pPr>
              <w:rPr>
                <w:rFonts w:eastAsia="Times New Roman"/>
                <w:color w:val="000000"/>
                <w:sz w:val="24"/>
                <w:szCs w:val="24"/>
              </w:rPr>
            </w:pPr>
          </w:p>
        </w:tc>
        <w:tc>
          <w:tcPr>
            <w:tcW w:w="2707" w:type="pct"/>
            <w:gridSpan w:val="2"/>
          </w:tcPr>
          <w:p w:rsidR="00DD0C45" w:rsidRDefault="00DD0C45" w:rsidP="00FF38F0">
            <w:pPr>
              <w:widowControl w:val="0"/>
              <w:ind w:right="-64" w:firstLine="159"/>
              <w:rPr>
                <w:rFonts w:eastAsia="Times New Roman"/>
                <w:color w:val="000000"/>
                <w:sz w:val="24"/>
                <w:szCs w:val="24"/>
              </w:rPr>
            </w:pPr>
            <w:r>
              <w:rPr>
                <w:rFonts w:eastAsia="Times New Roman"/>
                <w:color w:val="000000"/>
                <w:sz w:val="24"/>
                <w:szCs w:val="24"/>
              </w:rPr>
              <w:t>Примечание:</w:t>
            </w:r>
          </w:p>
          <w:p w:rsidR="00DD0C45" w:rsidRDefault="00BE2483" w:rsidP="00FF38F0">
            <w:pPr>
              <w:widowControl w:val="0"/>
              <w:ind w:right="-64" w:firstLine="159"/>
              <w:rPr>
                <w:rFonts w:eastAsia="Times New Roman"/>
                <w:color w:val="000000"/>
                <w:sz w:val="24"/>
                <w:szCs w:val="24"/>
              </w:rPr>
            </w:pPr>
            <w:r>
              <w:rPr>
                <w:rFonts w:eastAsia="Times New Roman"/>
                <w:color w:val="000000"/>
                <w:sz w:val="24"/>
                <w:szCs w:val="24"/>
              </w:rPr>
              <w:t>с. Залесово</w:t>
            </w:r>
            <w:r w:rsidR="00DD0C45">
              <w:rPr>
                <w:rFonts w:eastAsia="Times New Roman"/>
                <w:color w:val="000000"/>
                <w:sz w:val="24"/>
                <w:szCs w:val="24"/>
              </w:rPr>
              <w:t xml:space="preserve"> является административ</w:t>
            </w:r>
            <w:r>
              <w:rPr>
                <w:rFonts w:eastAsia="Times New Roman"/>
                <w:color w:val="000000"/>
                <w:sz w:val="24"/>
                <w:szCs w:val="24"/>
              </w:rPr>
              <w:t xml:space="preserve">ным центром Залесовского </w:t>
            </w:r>
            <w:r w:rsidR="00834464">
              <w:rPr>
                <w:rFonts w:eastAsia="Times New Roman"/>
                <w:color w:val="000000"/>
                <w:sz w:val="24"/>
                <w:szCs w:val="24"/>
              </w:rPr>
              <w:t>сельсовета в</w:t>
            </w:r>
            <w:r w:rsidR="00DD0C45">
              <w:rPr>
                <w:rFonts w:eastAsia="Times New Roman"/>
                <w:color w:val="000000"/>
                <w:sz w:val="24"/>
                <w:szCs w:val="24"/>
              </w:rPr>
              <w:t xml:space="preserve"> связи с чем </w:t>
            </w:r>
            <w:r w:rsidR="00FF38F0">
              <w:rPr>
                <w:rFonts w:eastAsia="Times New Roman"/>
                <w:color w:val="000000"/>
                <w:sz w:val="24"/>
                <w:szCs w:val="24"/>
              </w:rPr>
              <w:t xml:space="preserve">учреждения </w:t>
            </w:r>
            <w:r w:rsidR="00834464">
              <w:rPr>
                <w:rFonts w:eastAsia="Times New Roman"/>
                <w:color w:val="000000"/>
                <w:sz w:val="24"/>
                <w:szCs w:val="24"/>
              </w:rPr>
              <w:t>культуры сельсовета</w:t>
            </w:r>
            <w:r w:rsidR="00DD0C45">
              <w:rPr>
                <w:rFonts w:eastAsia="Times New Roman"/>
                <w:color w:val="000000"/>
                <w:sz w:val="24"/>
                <w:szCs w:val="24"/>
              </w:rPr>
              <w:t xml:space="preserve"> могу</w:t>
            </w:r>
            <w:r w:rsidR="00FF38F0">
              <w:rPr>
                <w:rFonts w:eastAsia="Times New Roman"/>
                <w:color w:val="000000"/>
                <w:sz w:val="24"/>
                <w:szCs w:val="24"/>
              </w:rPr>
              <w:t>т быть представлены 1 объектом.</w:t>
            </w:r>
          </w:p>
        </w:tc>
      </w:tr>
      <w:tr w:rsidR="00DD0C45" w:rsidTr="00496FB3">
        <w:tc>
          <w:tcPr>
            <w:tcW w:w="5000" w:type="pct"/>
            <w:gridSpan w:val="5"/>
          </w:tcPr>
          <w:p w:rsidR="00DD0C45" w:rsidRPr="00A745C7" w:rsidRDefault="00DD0C45" w:rsidP="00FF38F0">
            <w:pPr>
              <w:pStyle w:val="3"/>
              <w:outlineLvl w:val="2"/>
            </w:pPr>
            <w:bookmarkStart w:id="26" w:name="_Toc190857945"/>
            <w:r>
              <w:t>В</w:t>
            </w:r>
            <w:r w:rsidRPr="006D3787">
              <w:t xml:space="preserve"> области</w:t>
            </w:r>
            <w:r w:rsidR="00FF38F0">
              <w:t xml:space="preserve"> деятельности органов местного </w:t>
            </w:r>
            <w:r w:rsidRPr="006D3787">
              <w:t>самоуправления</w:t>
            </w:r>
            <w:bookmarkEnd w:id="26"/>
          </w:p>
        </w:tc>
      </w:tr>
      <w:tr w:rsidR="006F750A" w:rsidTr="00496FB3">
        <w:tc>
          <w:tcPr>
            <w:tcW w:w="344" w:type="pct"/>
            <w:vAlign w:val="center"/>
          </w:tcPr>
          <w:p w:rsidR="00DD0C45" w:rsidRDefault="00DD0C45" w:rsidP="00DD0C45">
            <w:pPr>
              <w:pStyle w:val="a4"/>
              <w:spacing w:line="240" w:lineRule="auto"/>
              <w:ind w:left="0" w:firstLine="0"/>
              <w:jc w:val="left"/>
              <w:rPr>
                <w:sz w:val="24"/>
                <w:szCs w:val="24"/>
              </w:rPr>
            </w:pPr>
            <w:r>
              <w:rPr>
                <w:sz w:val="24"/>
                <w:szCs w:val="24"/>
              </w:rPr>
              <w:t>1</w:t>
            </w:r>
          </w:p>
        </w:tc>
        <w:tc>
          <w:tcPr>
            <w:tcW w:w="986" w:type="pct"/>
            <w:vAlign w:val="center"/>
          </w:tcPr>
          <w:p w:rsidR="00DD0C45" w:rsidRPr="00A745C7" w:rsidRDefault="00DD0C45" w:rsidP="00DD0C45">
            <w:pPr>
              <w:pStyle w:val="a4"/>
              <w:spacing w:line="240" w:lineRule="auto"/>
              <w:ind w:left="0" w:firstLine="0"/>
              <w:jc w:val="left"/>
              <w:rPr>
                <w:sz w:val="24"/>
                <w:szCs w:val="24"/>
              </w:rPr>
            </w:pPr>
            <w:r w:rsidRPr="006D3787">
              <w:rPr>
                <w:rFonts w:eastAsia="Times New Roman"/>
                <w:color w:val="000000"/>
                <w:sz w:val="24"/>
                <w:szCs w:val="24"/>
              </w:rPr>
              <w:t xml:space="preserve">Административное здание органа местного </w:t>
            </w:r>
            <w:r w:rsidRPr="006D3787">
              <w:rPr>
                <w:rFonts w:eastAsia="Times New Roman"/>
                <w:color w:val="000000"/>
                <w:sz w:val="24"/>
                <w:szCs w:val="24"/>
              </w:rPr>
              <w:lastRenderedPageBreak/>
              <w:t>самоуправления</w:t>
            </w:r>
          </w:p>
        </w:tc>
        <w:tc>
          <w:tcPr>
            <w:tcW w:w="963" w:type="pct"/>
            <w:vAlign w:val="center"/>
          </w:tcPr>
          <w:p w:rsidR="00DD0C45" w:rsidRPr="006D3787" w:rsidRDefault="00DD0C45" w:rsidP="00F311EA">
            <w:pPr>
              <w:ind w:firstLine="0"/>
              <w:rPr>
                <w:rFonts w:eastAsia="Times New Roman"/>
                <w:color w:val="000000"/>
                <w:sz w:val="24"/>
                <w:szCs w:val="24"/>
              </w:rPr>
            </w:pPr>
            <w:r w:rsidRPr="00DE48A9">
              <w:rPr>
                <w:sz w:val="24"/>
                <w:szCs w:val="24"/>
              </w:rPr>
              <w:lastRenderedPageBreak/>
              <w:t>Минимально допустимый уровень обеспеченности</w:t>
            </w:r>
          </w:p>
        </w:tc>
        <w:tc>
          <w:tcPr>
            <w:tcW w:w="2707" w:type="pct"/>
            <w:gridSpan w:val="2"/>
          </w:tcPr>
          <w:p w:rsidR="007C2D23" w:rsidRDefault="007C2D23" w:rsidP="00834464">
            <w:pPr>
              <w:widowControl w:val="0"/>
              <w:ind w:right="112" w:firstLine="0"/>
              <w:rPr>
                <w:sz w:val="24"/>
                <w:szCs w:val="24"/>
              </w:rPr>
            </w:pPr>
            <w:r>
              <w:rPr>
                <w:color w:val="000000" w:themeColor="text1"/>
                <w:sz w:val="24"/>
                <w:szCs w:val="24"/>
              </w:rPr>
              <w:t>принимается</w:t>
            </w:r>
            <w:r w:rsidRPr="008311AE">
              <w:rPr>
                <w:color w:val="000000" w:themeColor="text1"/>
                <w:sz w:val="24"/>
                <w:szCs w:val="24"/>
              </w:rPr>
              <w:t xml:space="preserve"> </w:t>
            </w:r>
            <w:r>
              <w:rPr>
                <w:color w:val="000000" w:themeColor="text1"/>
                <w:sz w:val="24"/>
                <w:szCs w:val="24"/>
              </w:rPr>
              <w:t xml:space="preserve">в соответствии с приказом Министерства экономического развития Российской Федерации от 15.02.2021 № 71 «Об утверждении </w:t>
            </w:r>
            <w:r>
              <w:rPr>
                <w:color w:val="000000" w:themeColor="text1"/>
                <w:sz w:val="24"/>
                <w:szCs w:val="24"/>
              </w:rPr>
              <w:lastRenderedPageBreak/>
              <w:t xml:space="preserve">Методических рекомендаций </w:t>
            </w:r>
            <w:r>
              <w:rPr>
                <w:color w:val="000000" w:themeColor="text1"/>
                <w:sz w:val="24"/>
                <w:szCs w:val="24"/>
                <w:lang w:bidi="ru-RU"/>
              </w:rPr>
              <w:t>по подготовке нормативов градостроительного проектирования</w:t>
            </w:r>
            <w:r>
              <w:rPr>
                <w:color w:val="000000" w:themeColor="text1"/>
                <w:sz w:val="24"/>
                <w:szCs w:val="24"/>
              </w:rPr>
              <w:t>»;</w:t>
            </w:r>
          </w:p>
          <w:p w:rsidR="00DD0C45" w:rsidRPr="00A745C7" w:rsidRDefault="00DD0C45" w:rsidP="00834464">
            <w:pPr>
              <w:ind w:firstLine="0"/>
              <w:rPr>
                <w:sz w:val="24"/>
                <w:szCs w:val="24"/>
              </w:rPr>
            </w:pPr>
            <w:r w:rsidRPr="006D3787">
              <w:rPr>
                <w:rFonts w:eastAsia="Times New Roman"/>
                <w:color w:val="000000"/>
                <w:sz w:val="24"/>
                <w:szCs w:val="24"/>
              </w:rPr>
              <w:t xml:space="preserve">1 объект </w:t>
            </w:r>
            <w:r w:rsidR="00BE2483">
              <w:rPr>
                <w:rFonts w:eastAsia="Times New Roman"/>
                <w:color w:val="000000"/>
                <w:sz w:val="24"/>
                <w:szCs w:val="24"/>
              </w:rPr>
              <w:t>на административный центр   сельсовета</w:t>
            </w:r>
            <w:r w:rsidR="004D3D04">
              <w:rPr>
                <w:rFonts w:eastAsia="Times New Roman"/>
                <w:color w:val="000000"/>
                <w:sz w:val="24"/>
                <w:szCs w:val="24"/>
              </w:rPr>
              <w:t>, с учето</w:t>
            </w:r>
            <w:r w:rsidR="00BE2483">
              <w:rPr>
                <w:rFonts w:eastAsia="Times New Roman"/>
                <w:color w:val="000000"/>
                <w:sz w:val="24"/>
                <w:szCs w:val="24"/>
              </w:rPr>
              <w:t xml:space="preserve">м того, </w:t>
            </w:r>
            <w:r w:rsidR="00834464">
              <w:rPr>
                <w:rFonts w:eastAsia="Times New Roman"/>
                <w:color w:val="000000"/>
                <w:sz w:val="24"/>
                <w:szCs w:val="24"/>
              </w:rPr>
              <w:t>что с.</w:t>
            </w:r>
            <w:r w:rsidR="00BE2483">
              <w:rPr>
                <w:rFonts w:eastAsia="Times New Roman"/>
                <w:color w:val="000000"/>
                <w:sz w:val="24"/>
                <w:szCs w:val="24"/>
              </w:rPr>
              <w:t xml:space="preserve"> Залесово является административным центром Залесовского </w:t>
            </w:r>
            <w:r w:rsidR="00834464">
              <w:rPr>
                <w:rFonts w:eastAsia="Times New Roman"/>
                <w:color w:val="000000"/>
                <w:sz w:val="24"/>
                <w:szCs w:val="24"/>
              </w:rPr>
              <w:t>сельсовета, органы</w:t>
            </w:r>
            <w:r w:rsidR="00BE2483">
              <w:rPr>
                <w:rFonts w:eastAsia="Times New Roman"/>
                <w:color w:val="000000"/>
                <w:sz w:val="24"/>
                <w:szCs w:val="24"/>
              </w:rPr>
              <w:t xml:space="preserve"> местного </w:t>
            </w:r>
            <w:r w:rsidR="00834464">
              <w:rPr>
                <w:rFonts w:eastAsia="Times New Roman"/>
                <w:color w:val="000000"/>
                <w:sz w:val="24"/>
                <w:szCs w:val="24"/>
              </w:rPr>
              <w:t>самоуправления могут</w:t>
            </w:r>
            <w:r w:rsidR="00BE2483">
              <w:rPr>
                <w:rFonts w:eastAsia="Times New Roman"/>
                <w:color w:val="000000"/>
                <w:sz w:val="24"/>
                <w:szCs w:val="24"/>
              </w:rPr>
              <w:t xml:space="preserve"> быть представлены 1 объектом.</w:t>
            </w:r>
          </w:p>
        </w:tc>
      </w:tr>
      <w:tr w:rsidR="00D2333F" w:rsidTr="00496FB3">
        <w:tc>
          <w:tcPr>
            <w:tcW w:w="344" w:type="pct"/>
            <w:vAlign w:val="center"/>
          </w:tcPr>
          <w:p w:rsidR="00D2333F" w:rsidRDefault="00D2333F" w:rsidP="00DD0C45">
            <w:pPr>
              <w:pStyle w:val="a4"/>
              <w:spacing w:line="240" w:lineRule="auto"/>
              <w:ind w:left="0" w:firstLine="0"/>
              <w:jc w:val="left"/>
              <w:rPr>
                <w:sz w:val="24"/>
                <w:szCs w:val="24"/>
              </w:rPr>
            </w:pPr>
          </w:p>
        </w:tc>
        <w:tc>
          <w:tcPr>
            <w:tcW w:w="986" w:type="pct"/>
            <w:vAlign w:val="center"/>
          </w:tcPr>
          <w:p w:rsidR="00D2333F" w:rsidRPr="006D3787" w:rsidRDefault="00D2333F" w:rsidP="00DD0C45">
            <w:pPr>
              <w:pStyle w:val="a4"/>
              <w:spacing w:line="240" w:lineRule="auto"/>
              <w:ind w:left="0" w:firstLine="0"/>
              <w:jc w:val="left"/>
              <w:rPr>
                <w:rFonts w:eastAsia="Times New Roman"/>
                <w:color w:val="000000"/>
                <w:sz w:val="24"/>
                <w:szCs w:val="24"/>
              </w:rPr>
            </w:pPr>
          </w:p>
        </w:tc>
        <w:tc>
          <w:tcPr>
            <w:tcW w:w="963" w:type="pct"/>
            <w:vAlign w:val="center"/>
          </w:tcPr>
          <w:p w:rsidR="00D2333F" w:rsidRPr="00DE48A9" w:rsidRDefault="00D2333F" w:rsidP="00D2333F">
            <w:pPr>
              <w:ind w:firstLine="0"/>
              <w:rPr>
                <w:sz w:val="24"/>
                <w:szCs w:val="24"/>
              </w:rPr>
            </w:pPr>
            <w:r w:rsidRPr="005544B6">
              <w:rPr>
                <w:sz w:val="24"/>
                <w:szCs w:val="24"/>
              </w:rPr>
              <w:t>Максимально допустимый уровень территориальной доступности</w:t>
            </w:r>
          </w:p>
        </w:tc>
        <w:tc>
          <w:tcPr>
            <w:tcW w:w="2707" w:type="pct"/>
            <w:gridSpan w:val="2"/>
          </w:tcPr>
          <w:p w:rsidR="00D2333F" w:rsidRDefault="00D2333F" w:rsidP="00834464">
            <w:pPr>
              <w:widowControl w:val="0"/>
              <w:ind w:right="112" w:firstLine="0"/>
              <w:rPr>
                <w:color w:val="000000" w:themeColor="text1"/>
                <w:sz w:val="24"/>
                <w:szCs w:val="24"/>
              </w:rPr>
            </w:pPr>
            <w:r w:rsidRPr="00872889">
              <w:rPr>
                <w:sz w:val="24"/>
                <w:szCs w:val="24"/>
              </w:rPr>
              <w:t xml:space="preserve">Максимально допустимый уровень территориальной доступности не </w:t>
            </w:r>
            <w:r>
              <w:rPr>
                <w:sz w:val="24"/>
                <w:szCs w:val="24"/>
              </w:rPr>
              <w:t>устанавливается.</w:t>
            </w:r>
          </w:p>
        </w:tc>
      </w:tr>
      <w:tr w:rsidR="00DD0C45" w:rsidTr="00496FB3">
        <w:tc>
          <w:tcPr>
            <w:tcW w:w="5000" w:type="pct"/>
            <w:gridSpan w:val="5"/>
          </w:tcPr>
          <w:p w:rsidR="00DD0C45" w:rsidRPr="00A745C7" w:rsidRDefault="00DD0C45" w:rsidP="00FF38F0">
            <w:pPr>
              <w:pStyle w:val="3"/>
              <w:outlineLvl w:val="2"/>
            </w:pPr>
            <w:bookmarkStart w:id="27" w:name="_Toc190857946"/>
            <w:r>
              <w:t>В</w:t>
            </w:r>
            <w:r w:rsidRPr="00AB1CD2">
              <w:t xml:space="preserve"> области </w:t>
            </w:r>
            <w:r w:rsidRPr="006D3787">
              <w:t>торговли, связи, бытового обслуживания и общественного питания населения</w:t>
            </w:r>
            <w:bookmarkEnd w:id="27"/>
          </w:p>
        </w:tc>
      </w:tr>
      <w:tr w:rsidR="00A63137" w:rsidTr="00496FB3">
        <w:tc>
          <w:tcPr>
            <w:tcW w:w="344" w:type="pct"/>
            <w:vMerge w:val="restart"/>
          </w:tcPr>
          <w:p w:rsidR="00A63137" w:rsidRDefault="00A63137" w:rsidP="00DD0C45">
            <w:pPr>
              <w:pStyle w:val="a4"/>
              <w:spacing w:line="240" w:lineRule="auto"/>
              <w:ind w:left="0" w:firstLine="0"/>
              <w:jc w:val="left"/>
              <w:rPr>
                <w:sz w:val="24"/>
                <w:szCs w:val="24"/>
              </w:rPr>
            </w:pPr>
            <w:r>
              <w:rPr>
                <w:sz w:val="24"/>
                <w:szCs w:val="24"/>
              </w:rPr>
              <w:t>1</w:t>
            </w:r>
          </w:p>
        </w:tc>
        <w:tc>
          <w:tcPr>
            <w:tcW w:w="986" w:type="pct"/>
            <w:vMerge w:val="restart"/>
          </w:tcPr>
          <w:p w:rsidR="00A63137" w:rsidRPr="00A745C7" w:rsidRDefault="00A63137" w:rsidP="00DD0C45">
            <w:pPr>
              <w:pStyle w:val="a4"/>
              <w:spacing w:line="240" w:lineRule="auto"/>
              <w:ind w:left="0" w:firstLine="0"/>
              <w:jc w:val="left"/>
              <w:rPr>
                <w:sz w:val="24"/>
                <w:szCs w:val="24"/>
              </w:rPr>
            </w:pPr>
            <w:r>
              <w:rPr>
                <w:rFonts w:eastAsia="Times New Roman"/>
                <w:color w:val="000000"/>
                <w:sz w:val="24"/>
                <w:szCs w:val="24"/>
              </w:rPr>
              <w:t>П</w:t>
            </w:r>
            <w:r w:rsidRPr="006D3787">
              <w:rPr>
                <w:rFonts w:eastAsia="Times New Roman"/>
                <w:color w:val="000000"/>
                <w:sz w:val="24"/>
                <w:szCs w:val="24"/>
              </w:rPr>
              <w:t>редприятий торговли</w:t>
            </w:r>
          </w:p>
        </w:tc>
        <w:tc>
          <w:tcPr>
            <w:tcW w:w="963" w:type="pct"/>
          </w:tcPr>
          <w:p w:rsidR="00A63137" w:rsidRPr="006D3787" w:rsidRDefault="00A63137" w:rsidP="00F311EA">
            <w:pPr>
              <w:ind w:firstLine="0"/>
              <w:rPr>
                <w:rFonts w:eastAsia="Times New Roman"/>
                <w:color w:val="000000"/>
                <w:sz w:val="24"/>
                <w:szCs w:val="24"/>
              </w:rPr>
            </w:pPr>
            <w:r w:rsidRPr="00DE48A9">
              <w:rPr>
                <w:sz w:val="24"/>
                <w:szCs w:val="24"/>
              </w:rPr>
              <w:t>Минимально допустимый уровень обеспеченности</w:t>
            </w:r>
          </w:p>
        </w:tc>
        <w:tc>
          <w:tcPr>
            <w:tcW w:w="2707" w:type="pct"/>
            <w:gridSpan w:val="2"/>
          </w:tcPr>
          <w:p w:rsidR="00A63137" w:rsidRPr="00834464" w:rsidRDefault="00A63137" w:rsidP="00834464">
            <w:pPr>
              <w:widowControl w:val="0"/>
              <w:ind w:right="112" w:firstLine="0"/>
              <w:rPr>
                <w:rFonts w:eastAsia="Times New Roman"/>
                <w:sz w:val="24"/>
                <w:szCs w:val="24"/>
              </w:rPr>
            </w:pPr>
            <w:r w:rsidRPr="00F60D3F">
              <w:rPr>
                <w:rFonts w:eastAsia="Times New Roman"/>
                <w:color w:val="000000"/>
                <w:sz w:val="24"/>
                <w:szCs w:val="24"/>
              </w:rPr>
              <w:t xml:space="preserve">Предельно допустимые уровни обеспеченности объектов, необходимых для обеспечения населения поселений услугами общественного питания, торговли и бытового обслуживания, установлены в соответствии </w:t>
            </w:r>
            <w:r>
              <w:rPr>
                <w:rFonts w:eastAsia="Times New Roman"/>
                <w:color w:val="000000"/>
                <w:sz w:val="24"/>
                <w:szCs w:val="24"/>
              </w:rPr>
              <w:t>с Нормативами</w:t>
            </w:r>
            <w:r w:rsidRPr="00F60D3F">
              <w:rPr>
                <w:rFonts w:eastAsia="Times New Roman"/>
                <w:color w:val="000000"/>
                <w:sz w:val="24"/>
                <w:szCs w:val="24"/>
              </w:rPr>
              <w:t xml:space="preserve"> минимальной обеспеченности населения Оренбургской области площадь торговых объектов, </w:t>
            </w:r>
            <w:r w:rsidRPr="00834464">
              <w:rPr>
                <w:rFonts w:eastAsia="Times New Roman"/>
                <w:sz w:val="24"/>
                <w:szCs w:val="24"/>
              </w:rPr>
              <w:t>принятых постановлением Правительства Оренбургской области от 21 декабря 2015 года № 989-пп. по предельным значениям расчетных показателей таких объектов в РНГП Домбаровского района.</w:t>
            </w:r>
          </w:p>
          <w:p w:rsidR="00A63137" w:rsidRPr="00834464" w:rsidRDefault="00A63137" w:rsidP="00834464">
            <w:pPr>
              <w:widowControl w:val="0"/>
              <w:ind w:right="112" w:firstLine="0"/>
              <w:rPr>
                <w:rFonts w:eastAsia="Times New Roman"/>
                <w:sz w:val="24"/>
                <w:szCs w:val="24"/>
              </w:rPr>
            </w:pPr>
            <w:r w:rsidRPr="00834464">
              <w:rPr>
                <w:rFonts w:eastAsia="Times New Roman"/>
                <w:sz w:val="24"/>
                <w:szCs w:val="24"/>
              </w:rPr>
              <w:t xml:space="preserve">- минимальная площадь торговых объектов – </w:t>
            </w:r>
            <w:r w:rsidR="00BE2483" w:rsidRPr="00834464">
              <w:rPr>
                <w:rFonts w:eastAsia="Times New Roman"/>
                <w:sz w:val="24"/>
                <w:szCs w:val="24"/>
              </w:rPr>
              <w:t>62</w:t>
            </w:r>
            <w:r w:rsidRPr="00834464">
              <w:rPr>
                <w:rFonts w:eastAsia="Times New Roman"/>
                <w:sz w:val="24"/>
                <w:szCs w:val="24"/>
              </w:rPr>
              <w:t xml:space="preserve"> м</w:t>
            </w:r>
            <w:r w:rsidRPr="00834464">
              <w:rPr>
                <w:rFonts w:eastAsia="Times New Roman"/>
                <w:sz w:val="24"/>
                <w:szCs w:val="24"/>
                <w:vertAlign w:val="superscript"/>
              </w:rPr>
              <w:t>2</w:t>
            </w:r>
            <w:r w:rsidR="00BE2483" w:rsidRPr="00834464">
              <w:rPr>
                <w:rFonts w:eastAsia="Times New Roman"/>
                <w:sz w:val="24"/>
                <w:szCs w:val="24"/>
              </w:rPr>
              <w:t xml:space="preserve"> (в том числе – 14</w:t>
            </w:r>
            <w:r w:rsidRPr="00834464">
              <w:rPr>
                <w:rFonts w:eastAsia="Times New Roman"/>
                <w:sz w:val="24"/>
                <w:szCs w:val="24"/>
              </w:rPr>
              <w:t xml:space="preserve"> м</w:t>
            </w:r>
            <w:r w:rsidRPr="00834464">
              <w:rPr>
                <w:rFonts w:eastAsia="Times New Roman"/>
                <w:sz w:val="24"/>
                <w:szCs w:val="24"/>
                <w:vertAlign w:val="superscript"/>
              </w:rPr>
              <w:t>2</w:t>
            </w:r>
            <w:r w:rsidRPr="00834464">
              <w:rPr>
                <w:rFonts w:eastAsia="Times New Roman"/>
                <w:sz w:val="24"/>
                <w:szCs w:val="24"/>
              </w:rPr>
              <w:t xml:space="preserve"> по </w:t>
            </w:r>
            <w:r w:rsidR="00BE2483" w:rsidRPr="00834464">
              <w:rPr>
                <w:rFonts w:eastAsia="Times New Roman"/>
                <w:sz w:val="24"/>
                <w:szCs w:val="24"/>
              </w:rPr>
              <w:t>продаже продовольственных и – 48</w:t>
            </w:r>
            <w:r w:rsidRPr="00834464">
              <w:rPr>
                <w:rFonts w:eastAsia="Times New Roman"/>
                <w:sz w:val="24"/>
                <w:szCs w:val="24"/>
              </w:rPr>
              <w:t xml:space="preserve"> м</w:t>
            </w:r>
            <w:r w:rsidRPr="00834464">
              <w:rPr>
                <w:rFonts w:eastAsia="Times New Roman"/>
                <w:sz w:val="24"/>
                <w:szCs w:val="24"/>
                <w:vertAlign w:val="superscript"/>
              </w:rPr>
              <w:t>2</w:t>
            </w:r>
            <w:r w:rsidRPr="00834464">
              <w:rPr>
                <w:rFonts w:eastAsia="Times New Roman"/>
                <w:sz w:val="24"/>
                <w:szCs w:val="24"/>
              </w:rPr>
              <w:t xml:space="preserve"> по продаже непродовольственных товаров) на 1000 чел</w:t>
            </w:r>
          </w:p>
          <w:p w:rsidR="00A63137" w:rsidRPr="001206BE" w:rsidRDefault="00A63137" w:rsidP="00834464">
            <w:pPr>
              <w:widowControl w:val="0"/>
              <w:ind w:right="112" w:firstLine="0"/>
              <w:rPr>
                <w:rFonts w:eastAsia="Times New Roman"/>
                <w:color w:val="000000"/>
                <w:sz w:val="24"/>
                <w:szCs w:val="24"/>
              </w:rPr>
            </w:pPr>
            <w:r w:rsidRPr="00834464">
              <w:rPr>
                <w:rFonts w:eastAsia="Times New Roman"/>
                <w:sz w:val="24"/>
                <w:szCs w:val="24"/>
              </w:rPr>
              <w:t>В случае автономного обеспечения предприятий инженерными</w:t>
            </w:r>
            <w:r w:rsidRPr="006D3787">
              <w:rPr>
                <w:rFonts w:eastAsia="Times New Roman"/>
                <w:color w:val="000000"/>
                <w:sz w:val="24"/>
                <w:szCs w:val="24"/>
              </w:rPr>
              <w:t xml:space="preserve"> системами и коммуникациями, а также размещения на их территории подсобных зданий и сооружений площадь участка может быть увеличена до 50%.</w:t>
            </w:r>
          </w:p>
        </w:tc>
      </w:tr>
      <w:tr w:rsidR="00A63137" w:rsidTr="00496FB3">
        <w:tc>
          <w:tcPr>
            <w:tcW w:w="344" w:type="pct"/>
            <w:vMerge/>
          </w:tcPr>
          <w:p w:rsidR="00A63137" w:rsidRDefault="00A63137" w:rsidP="00DD0C45">
            <w:pPr>
              <w:pStyle w:val="a4"/>
              <w:spacing w:line="240" w:lineRule="auto"/>
              <w:ind w:left="0" w:firstLine="0"/>
              <w:jc w:val="left"/>
              <w:rPr>
                <w:sz w:val="24"/>
                <w:szCs w:val="24"/>
              </w:rPr>
            </w:pPr>
          </w:p>
        </w:tc>
        <w:tc>
          <w:tcPr>
            <w:tcW w:w="986" w:type="pct"/>
            <w:vMerge/>
          </w:tcPr>
          <w:p w:rsidR="00A63137" w:rsidRPr="00A745C7" w:rsidRDefault="00A63137" w:rsidP="00DD0C45">
            <w:pPr>
              <w:pStyle w:val="a4"/>
              <w:spacing w:line="240" w:lineRule="auto"/>
              <w:ind w:left="0" w:firstLine="0"/>
              <w:jc w:val="left"/>
              <w:rPr>
                <w:sz w:val="24"/>
                <w:szCs w:val="24"/>
              </w:rPr>
            </w:pPr>
          </w:p>
        </w:tc>
        <w:tc>
          <w:tcPr>
            <w:tcW w:w="963" w:type="pct"/>
            <w:vAlign w:val="center"/>
          </w:tcPr>
          <w:p w:rsidR="00A63137" w:rsidRPr="006D3787" w:rsidRDefault="00A63137" w:rsidP="00F311EA">
            <w:pPr>
              <w:ind w:firstLine="0"/>
              <w:rPr>
                <w:rFonts w:eastAsia="Times New Roman"/>
                <w:color w:val="000000"/>
                <w:sz w:val="24"/>
                <w:szCs w:val="24"/>
              </w:rPr>
            </w:pPr>
            <w:r w:rsidRPr="00872889">
              <w:rPr>
                <w:sz w:val="24"/>
                <w:szCs w:val="24"/>
              </w:rPr>
              <w:t>Максимально допустимый уровень территориальной доступности</w:t>
            </w:r>
          </w:p>
        </w:tc>
        <w:tc>
          <w:tcPr>
            <w:tcW w:w="2707" w:type="pct"/>
            <w:gridSpan w:val="2"/>
          </w:tcPr>
          <w:p w:rsidR="00A63137" w:rsidRPr="00A745C7" w:rsidRDefault="00A63137" w:rsidP="00834464">
            <w:pPr>
              <w:ind w:firstLine="0"/>
              <w:rPr>
                <w:sz w:val="24"/>
                <w:szCs w:val="24"/>
              </w:rPr>
            </w:pPr>
            <w:r w:rsidRPr="006D3787">
              <w:rPr>
                <w:rFonts w:eastAsia="Times New Roman"/>
                <w:color w:val="000000"/>
                <w:sz w:val="24"/>
                <w:szCs w:val="24"/>
              </w:rPr>
              <w:t>в пределах пешеходной доступности не более 30-ти минут</w:t>
            </w:r>
            <w:r>
              <w:rPr>
                <w:rFonts w:eastAsia="Times New Roman"/>
                <w:color w:val="000000"/>
                <w:sz w:val="24"/>
                <w:szCs w:val="24"/>
              </w:rPr>
              <w:t>.</w:t>
            </w:r>
          </w:p>
        </w:tc>
      </w:tr>
      <w:tr w:rsidR="006F750A" w:rsidTr="00496FB3">
        <w:tc>
          <w:tcPr>
            <w:tcW w:w="344" w:type="pct"/>
          </w:tcPr>
          <w:p w:rsidR="00DD0C45" w:rsidRPr="00360962" w:rsidRDefault="00DD0C45" w:rsidP="00DD0C45">
            <w:pPr>
              <w:pStyle w:val="a4"/>
              <w:spacing w:line="240" w:lineRule="auto"/>
              <w:ind w:left="0" w:firstLine="0"/>
              <w:jc w:val="left"/>
              <w:rPr>
                <w:sz w:val="24"/>
                <w:szCs w:val="24"/>
              </w:rPr>
            </w:pPr>
            <w:r w:rsidRPr="00360962">
              <w:rPr>
                <w:sz w:val="24"/>
                <w:szCs w:val="24"/>
              </w:rPr>
              <w:t>2</w:t>
            </w:r>
          </w:p>
        </w:tc>
        <w:tc>
          <w:tcPr>
            <w:tcW w:w="986" w:type="pct"/>
          </w:tcPr>
          <w:p w:rsidR="00DD0C45" w:rsidRPr="00360962" w:rsidRDefault="00DD0C45" w:rsidP="00FF38F0">
            <w:pPr>
              <w:pStyle w:val="a4"/>
              <w:spacing w:line="240" w:lineRule="auto"/>
              <w:ind w:left="0" w:firstLine="0"/>
              <w:jc w:val="left"/>
              <w:rPr>
                <w:sz w:val="24"/>
                <w:szCs w:val="24"/>
              </w:rPr>
            </w:pPr>
            <w:r w:rsidRPr="00360962">
              <w:rPr>
                <w:rFonts w:eastAsia="Times New Roman"/>
                <w:sz w:val="24"/>
                <w:szCs w:val="24"/>
              </w:rPr>
              <w:t>Предприятия</w:t>
            </w:r>
            <w:r w:rsidR="00FF38F0" w:rsidRPr="00360962">
              <w:rPr>
                <w:rFonts w:eastAsia="Times New Roman"/>
                <w:sz w:val="24"/>
                <w:szCs w:val="24"/>
              </w:rPr>
              <w:t xml:space="preserve"> </w:t>
            </w:r>
            <w:r w:rsidRPr="00360962">
              <w:rPr>
                <w:rFonts w:eastAsia="Times New Roman"/>
                <w:sz w:val="24"/>
                <w:szCs w:val="24"/>
              </w:rPr>
              <w:t>бытового обслуживания</w:t>
            </w:r>
          </w:p>
        </w:tc>
        <w:tc>
          <w:tcPr>
            <w:tcW w:w="963" w:type="pct"/>
            <w:vAlign w:val="center"/>
          </w:tcPr>
          <w:p w:rsidR="00DD0C45" w:rsidRPr="00360962" w:rsidRDefault="00DD0C45" w:rsidP="00F311EA">
            <w:pPr>
              <w:ind w:firstLine="0"/>
              <w:rPr>
                <w:rFonts w:eastAsia="Times New Roman"/>
                <w:sz w:val="24"/>
                <w:szCs w:val="24"/>
              </w:rPr>
            </w:pPr>
            <w:r w:rsidRPr="00360962">
              <w:rPr>
                <w:rFonts w:eastAsia="Times New Roman"/>
                <w:sz w:val="24"/>
                <w:szCs w:val="24"/>
              </w:rPr>
              <w:t>количества рабочих мест</w:t>
            </w:r>
          </w:p>
        </w:tc>
        <w:tc>
          <w:tcPr>
            <w:tcW w:w="2707" w:type="pct"/>
            <w:gridSpan w:val="2"/>
          </w:tcPr>
          <w:p w:rsidR="008C0025" w:rsidRPr="00360962" w:rsidRDefault="008C0025" w:rsidP="00FF38F0">
            <w:pPr>
              <w:widowControl w:val="0"/>
              <w:ind w:right="112" w:firstLine="300"/>
              <w:rPr>
                <w:sz w:val="24"/>
                <w:szCs w:val="24"/>
              </w:rPr>
            </w:pPr>
            <w:r w:rsidRPr="00360962">
              <w:rPr>
                <w:sz w:val="24"/>
                <w:szCs w:val="24"/>
              </w:rPr>
              <w:t xml:space="preserve">Определяется с учетом приложения Д к СП 42.13330.2016; </w:t>
            </w:r>
          </w:p>
          <w:p w:rsidR="00DD0C45" w:rsidRPr="00360962" w:rsidRDefault="00DD0C45" w:rsidP="00FF38F0">
            <w:pPr>
              <w:widowControl w:val="0"/>
              <w:ind w:right="112" w:firstLine="300"/>
              <w:rPr>
                <w:rFonts w:eastAsia="Times New Roman"/>
                <w:sz w:val="24"/>
                <w:szCs w:val="24"/>
              </w:rPr>
            </w:pPr>
            <w:r w:rsidRPr="00360962">
              <w:rPr>
                <w:rFonts w:eastAsia="Times New Roman"/>
                <w:sz w:val="24"/>
                <w:szCs w:val="24"/>
              </w:rPr>
              <w:t>-от 10 до 50 раб. мес</w:t>
            </w:r>
            <w:r w:rsidR="00FF38F0" w:rsidRPr="00360962">
              <w:rPr>
                <w:rFonts w:eastAsia="Times New Roman"/>
                <w:sz w:val="24"/>
                <w:szCs w:val="24"/>
              </w:rPr>
              <w:t>т – 0,1-0,2 га на 10 раб. мест;</w:t>
            </w:r>
          </w:p>
        </w:tc>
      </w:tr>
      <w:tr w:rsidR="004D3D04" w:rsidTr="00496FB3">
        <w:tc>
          <w:tcPr>
            <w:tcW w:w="344" w:type="pct"/>
            <w:vMerge w:val="restart"/>
            <w:vAlign w:val="center"/>
          </w:tcPr>
          <w:p w:rsidR="004D3D04" w:rsidRPr="00360962" w:rsidRDefault="004D3D04" w:rsidP="00DD0C45">
            <w:pPr>
              <w:pStyle w:val="a4"/>
              <w:spacing w:line="240" w:lineRule="auto"/>
              <w:ind w:left="0" w:firstLine="0"/>
              <w:jc w:val="left"/>
              <w:rPr>
                <w:sz w:val="24"/>
                <w:szCs w:val="24"/>
              </w:rPr>
            </w:pPr>
            <w:r w:rsidRPr="00360962">
              <w:rPr>
                <w:sz w:val="24"/>
                <w:szCs w:val="24"/>
              </w:rPr>
              <w:t>3</w:t>
            </w:r>
          </w:p>
        </w:tc>
        <w:tc>
          <w:tcPr>
            <w:tcW w:w="986" w:type="pct"/>
            <w:vMerge w:val="restart"/>
            <w:vAlign w:val="center"/>
          </w:tcPr>
          <w:p w:rsidR="004D3D04" w:rsidRPr="00360962" w:rsidRDefault="004D3D04" w:rsidP="00DD0C45">
            <w:pPr>
              <w:pStyle w:val="a4"/>
              <w:spacing w:line="240" w:lineRule="auto"/>
              <w:ind w:left="0" w:firstLine="0"/>
              <w:jc w:val="left"/>
              <w:rPr>
                <w:rFonts w:eastAsia="Times New Roman"/>
                <w:sz w:val="24"/>
                <w:szCs w:val="24"/>
              </w:rPr>
            </w:pPr>
            <w:r w:rsidRPr="00360962">
              <w:rPr>
                <w:rFonts w:eastAsia="Times New Roman"/>
                <w:sz w:val="24"/>
                <w:szCs w:val="24"/>
              </w:rPr>
              <w:t>Бани</w:t>
            </w:r>
          </w:p>
        </w:tc>
        <w:tc>
          <w:tcPr>
            <w:tcW w:w="963" w:type="pct"/>
            <w:vAlign w:val="center"/>
          </w:tcPr>
          <w:p w:rsidR="004D3D04" w:rsidRPr="00360962" w:rsidRDefault="004D3D04" w:rsidP="00F311EA">
            <w:pPr>
              <w:ind w:firstLine="0"/>
              <w:rPr>
                <w:rFonts w:eastAsia="Times New Roman"/>
                <w:sz w:val="24"/>
                <w:szCs w:val="24"/>
              </w:rPr>
            </w:pPr>
            <w:r w:rsidRPr="00360962">
              <w:rPr>
                <w:sz w:val="24"/>
                <w:szCs w:val="24"/>
              </w:rPr>
              <w:t>Минимально допустимый уровень обеспеченности</w:t>
            </w:r>
            <w:r w:rsidRPr="00360962">
              <w:rPr>
                <w:rFonts w:eastAsia="Times New Roman"/>
                <w:sz w:val="24"/>
                <w:szCs w:val="24"/>
              </w:rPr>
              <w:t>.</w:t>
            </w:r>
          </w:p>
        </w:tc>
        <w:tc>
          <w:tcPr>
            <w:tcW w:w="2707" w:type="pct"/>
            <w:gridSpan w:val="2"/>
          </w:tcPr>
          <w:p w:rsidR="004D3D04" w:rsidRPr="00360962" w:rsidRDefault="004D3D04" w:rsidP="00C04A5B">
            <w:pPr>
              <w:widowControl w:val="0"/>
              <w:ind w:right="112" w:firstLine="300"/>
              <w:rPr>
                <w:rFonts w:eastAsia="Times New Roman"/>
                <w:sz w:val="24"/>
                <w:szCs w:val="24"/>
              </w:rPr>
            </w:pPr>
            <w:r w:rsidRPr="00360962">
              <w:rPr>
                <w:sz w:val="24"/>
                <w:szCs w:val="24"/>
              </w:rPr>
              <w:t>Определяется с учетом приложения Д к СП 42.13330.2016;</w:t>
            </w:r>
            <w:r w:rsidRPr="00360962">
              <w:rPr>
                <w:rFonts w:eastAsia="Times New Roman"/>
                <w:sz w:val="24"/>
                <w:szCs w:val="24"/>
              </w:rPr>
              <w:t xml:space="preserve"> </w:t>
            </w:r>
            <w:r w:rsidR="00C04A5B">
              <w:rPr>
                <w:rFonts w:eastAsia="Times New Roman"/>
                <w:sz w:val="24"/>
                <w:szCs w:val="24"/>
              </w:rPr>
              <w:t>273</w:t>
            </w:r>
            <w:r w:rsidRPr="00360962">
              <w:rPr>
                <w:rFonts w:eastAsia="Times New Roman"/>
                <w:sz w:val="24"/>
                <w:szCs w:val="24"/>
              </w:rPr>
              <w:t>*7/1000 = 50 мест на 1 тыс. чел.</w:t>
            </w:r>
          </w:p>
        </w:tc>
      </w:tr>
      <w:tr w:rsidR="004D3D04" w:rsidTr="00496FB3">
        <w:tc>
          <w:tcPr>
            <w:tcW w:w="344" w:type="pct"/>
            <w:vMerge/>
          </w:tcPr>
          <w:p w:rsidR="004D3D04" w:rsidRPr="00360962" w:rsidRDefault="004D3D04" w:rsidP="00DD0C45">
            <w:pPr>
              <w:pStyle w:val="a4"/>
              <w:spacing w:line="240" w:lineRule="auto"/>
              <w:ind w:left="0" w:firstLine="0"/>
              <w:jc w:val="left"/>
              <w:rPr>
                <w:sz w:val="24"/>
                <w:szCs w:val="24"/>
              </w:rPr>
            </w:pPr>
          </w:p>
        </w:tc>
        <w:tc>
          <w:tcPr>
            <w:tcW w:w="986" w:type="pct"/>
            <w:vMerge/>
          </w:tcPr>
          <w:p w:rsidR="004D3D04" w:rsidRPr="00360962" w:rsidRDefault="004D3D04" w:rsidP="00DD0C45">
            <w:pPr>
              <w:pStyle w:val="a4"/>
              <w:spacing w:line="240" w:lineRule="auto"/>
              <w:ind w:left="0" w:firstLine="0"/>
              <w:jc w:val="left"/>
              <w:rPr>
                <w:rFonts w:eastAsia="Times New Roman"/>
                <w:sz w:val="24"/>
                <w:szCs w:val="24"/>
              </w:rPr>
            </w:pPr>
          </w:p>
        </w:tc>
        <w:tc>
          <w:tcPr>
            <w:tcW w:w="963" w:type="pct"/>
            <w:vAlign w:val="center"/>
          </w:tcPr>
          <w:p w:rsidR="004D3D04" w:rsidRPr="00360962" w:rsidRDefault="004D3D04" w:rsidP="00F311EA">
            <w:pPr>
              <w:ind w:firstLine="0"/>
              <w:rPr>
                <w:sz w:val="24"/>
                <w:szCs w:val="24"/>
              </w:rPr>
            </w:pPr>
            <w:r w:rsidRPr="00360962">
              <w:rPr>
                <w:sz w:val="24"/>
                <w:szCs w:val="24"/>
              </w:rPr>
              <w:t xml:space="preserve">Максимально допустимый уровень территориальной </w:t>
            </w:r>
            <w:r w:rsidRPr="00360962">
              <w:rPr>
                <w:sz w:val="24"/>
                <w:szCs w:val="24"/>
              </w:rPr>
              <w:lastRenderedPageBreak/>
              <w:t>доступности</w:t>
            </w:r>
          </w:p>
        </w:tc>
        <w:tc>
          <w:tcPr>
            <w:tcW w:w="2707" w:type="pct"/>
            <w:gridSpan w:val="2"/>
          </w:tcPr>
          <w:p w:rsidR="004D3D04" w:rsidRPr="00360962" w:rsidRDefault="004D3D04" w:rsidP="00FF38F0">
            <w:pPr>
              <w:widowControl w:val="0"/>
              <w:ind w:right="112" w:firstLine="300"/>
              <w:rPr>
                <w:sz w:val="24"/>
                <w:szCs w:val="24"/>
              </w:rPr>
            </w:pPr>
            <w:r w:rsidRPr="00360962">
              <w:rPr>
                <w:rFonts w:eastAsia="Times New Roman"/>
                <w:sz w:val="24"/>
                <w:szCs w:val="24"/>
              </w:rPr>
              <w:lastRenderedPageBreak/>
              <w:t>в пределах пешеходной доступности не более 30-ти минут.</w:t>
            </w:r>
          </w:p>
        </w:tc>
      </w:tr>
      <w:tr w:rsidR="00DD0C45" w:rsidTr="00496FB3">
        <w:tc>
          <w:tcPr>
            <w:tcW w:w="5000" w:type="pct"/>
            <w:gridSpan w:val="5"/>
          </w:tcPr>
          <w:p w:rsidR="00DD0C45" w:rsidRPr="0097432B" w:rsidRDefault="00DD0C45" w:rsidP="00DD0C45">
            <w:pPr>
              <w:pStyle w:val="3"/>
              <w:ind w:firstLine="530"/>
              <w:outlineLvl w:val="2"/>
              <w:rPr>
                <w:rFonts w:eastAsia="Times New Roman"/>
              </w:rPr>
            </w:pPr>
            <w:bookmarkStart w:id="28" w:name="_Toc190857947"/>
            <w:r w:rsidRPr="0048036F">
              <w:rPr>
                <w:rFonts w:eastAsia="Times New Roman"/>
              </w:rPr>
              <w:lastRenderedPageBreak/>
              <w:t>В области объектов специального назначения</w:t>
            </w:r>
            <w:bookmarkEnd w:id="28"/>
          </w:p>
        </w:tc>
      </w:tr>
      <w:tr w:rsidR="006F750A" w:rsidTr="00496FB3">
        <w:tc>
          <w:tcPr>
            <w:tcW w:w="344" w:type="pct"/>
          </w:tcPr>
          <w:p w:rsidR="00DD0C45" w:rsidRDefault="00DD0C45" w:rsidP="00DD0C45">
            <w:pPr>
              <w:pStyle w:val="a4"/>
              <w:spacing w:line="240" w:lineRule="auto"/>
              <w:ind w:left="0" w:firstLine="0"/>
              <w:jc w:val="left"/>
              <w:rPr>
                <w:sz w:val="24"/>
                <w:szCs w:val="24"/>
              </w:rPr>
            </w:pPr>
            <w:r>
              <w:rPr>
                <w:sz w:val="24"/>
                <w:szCs w:val="24"/>
              </w:rPr>
              <w:t>1</w:t>
            </w:r>
          </w:p>
        </w:tc>
        <w:tc>
          <w:tcPr>
            <w:tcW w:w="986" w:type="pct"/>
          </w:tcPr>
          <w:p w:rsidR="00DD0C45" w:rsidRPr="006B5E8F" w:rsidRDefault="00DD0C45" w:rsidP="00F311EA">
            <w:pPr>
              <w:ind w:firstLine="0"/>
              <w:rPr>
                <w:rFonts w:eastAsia="Times New Roman"/>
                <w:color w:val="000000"/>
                <w:sz w:val="24"/>
                <w:szCs w:val="24"/>
              </w:rPr>
            </w:pPr>
            <w:r w:rsidRPr="006B5E8F">
              <w:rPr>
                <w:rFonts w:eastAsia="Times New Roman"/>
                <w:color w:val="000000"/>
                <w:sz w:val="24"/>
                <w:szCs w:val="24"/>
              </w:rPr>
              <w:t>Кладбища традиционного захоронения и крематории</w:t>
            </w:r>
          </w:p>
          <w:p w:rsidR="00DD0C45" w:rsidRPr="006B5E8F" w:rsidRDefault="00DD0C45" w:rsidP="00F311EA">
            <w:pPr>
              <w:pStyle w:val="a4"/>
              <w:spacing w:line="240" w:lineRule="auto"/>
              <w:ind w:left="0" w:firstLine="0"/>
              <w:contextualSpacing w:val="0"/>
              <w:rPr>
                <w:rFonts w:eastAsia="Times New Roman"/>
                <w:color w:val="000000"/>
                <w:sz w:val="24"/>
                <w:szCs w:val="24"/>
              </w:rPr>
            </w:pPr>
          </w:p>
        </w:tc>
        <w:tc>
          <w:tcPr>
            <w:tcW w:w="963" w:type="pct"/>
          </w:tcPr>
          <w:p w:rsidR="00DD0C45" w:rsidRPr="006D3787" w:rsidRDefault="00DD0C45" w:rsidP="00F311EA">
            <w:pPr>
              <w:ind w:firstLine="0"/>
              <w:rPr>
                <w:rFonts w:eastAsia="Times New Roman"/>
                <w:color w:val="000000"/>
                <w:sz w:val="24"/>
                <w:szCs w:val="24"/>
              </w:rPr>
            </w:pPr>
            <w:r w:rsidRPr="00405C2F">
              <w:rPr>
                <w:sz w:val="24"/>
                <w:szCs w:val="24"/>
              </w:rPr>
              <w:t>потребность в площади тер</w:t>
            </w:r>
            <w:r>
              <w:rPr>
                <w:sz w:val="24"/>
                <w:szCs w:val="24"/>
              </w:rPr>
              <w:t>ритории для размещения кладбищ,</w:t>
            </w:r>
            <w:r w:rsidRPr="00405C2F">
              <w:rPr>
                <w:sz w:val="24"/>
                <w:szCs w:val="24"/>
              </w:rPr>
              <w:t xml:space="preserve"> га</w:t>
            </w:r>
            <w:r>
              <w:rPr>
                <w:sz w:val="24"/>
                <w:szCs w:val="24"/>
              </w:rPr>
              <w:t xml:space="preserve"> на 1т.ч</w:t>
            </w:r>
          </w:p>
        </w:tc>
        <w:tc>
          <w:tcPr>
            <w:tcW w:w="2707" w:type="pct"/>
            <w:gridSpan w:val="2"/>
          </w:tcPr>
          <w:p w:rsidR="00DD0C45" w:rsidRPr="00834464" w:rsidRDefault="00DD0C45" w:rsidP="00FF38F0">
            <w:pPr>
              <w:widowControl w:val="0"/>
              <w:ind w:right="112" w:firstLine="300"/>
              <w:rPr>
                <w:sz w:val="24"/>
                <w:szCs w:val="24"/>
              </w:rPr>
            </w:pPr>
            <w:r w:rsidRPr="008311AE">
              <w:rPr>
                <w:color w:val="000000" w:themeColor="text1"/>
                <w:sz w:val="24"/>
                <w:szCs w:val="24"/>
              </w:rPr>
              <w:t xml:space="preserve">Расчетные параметры приняты </w:t>
            </w:r>
            <w:r>
              <w:rPr>
                <w:color w:val="000000" w:themeColor="text1"/>
                <w:sz w:val="24"/>
                <w:szCs w:val="24"/>
              </w:rPr>
              <w:t xml:space="preserve">в соответствии с приказом Министерства экономического развития Российской Федерации от 15.02.2021 № 71 «Об утверждении </w:t>
            </w:r>
            <w:r w:rsidRPr="00834464">
              <w:rPr>
                <w:sz w:val="24"/>
                <w:szCs w:val="24"/>
              </w:rPr>
              <w:t xml:space="preserve">Методических рекомендаций </w:t>
            </w:r>
            <w:r w:rsidRPr="00834464">
              <w:rPr>
                <w:sz w:val="24"/>
                <w:szCs w:val="24"/>
                <w:lang w:bidi="ru-RU"/>
              </w:rPr>
              <w:t>по подготовке нормативов градостроительного проектирования</w:t>
            </w:r>
            <w:r w:rsidRPr="00834464">
              <w:rPr>
                <w:sz w:val="24"/>
                <w:szCs w:val="24"/>
              </w:rPr>
              <w:t>»;</w:t>
            </w:r>
          </w:p>
          <w:p w:rsidR="00DD0C45" w:rsidRPr="00834464" w:rsidRDefault="00DD0C45" w:rsidP="00FF38F0">
            <w:pPr>
              <w:widowControl w:val="0"/>
              <w:ind w:right="112" w:firstLine="300"/>
              <w:rPr>
                <w:sz w:val="24"/>
                <w:szCs w:val="24"/>
              </w:rPr>
            </w:pPr>
            <w:r w:rsidRPr="00834464">
              <w:rPr>
                <w:sz w:val="24"/>
                <w:szCs w:val="24"/>
              </w:rPr>
              <w:t xml:space="preserve">Sкл = (0,24 x Popомсу x k1 x (1 - k2 - k3)) x Y - Sсущ, </w:t>
            </w:r>
          </w:p>
          <w:p w:rsidR="00DD0C45" w:rsidRPr="00834464" w:rsidRDefault="00DD0C45" w:rsidP="00FF38F0">
            <w:pPr>
              <w:widowControl w:val="0"/>
              <w:ind w:right="112" w:firstLine="300"/>
              <w:rPr>
                <w:sz w:val="24"/>
                <w:szCs w:val="24"/>
              </w:rPr>
            </w:pPr>
            <w:r w:rsidRPr="00834464">
              <w:rPr>
                <w:sz w:val="24"/>
                <w:szCs w:val="24"/>
              </w:rPr>
              <w:t xml:space="preserve">где: Sкл - потребность в площади территории для размещения кладбищ в га; </w:t>
            </w:r>
          </w:p>
          <w:p w:rsidR="00DD0C45" w:rsidRPr="00834464" w:rsidRDefault="00DD0C45" w:rsidP="00FF38F0">
            <w:pPr>
              <w:widowControl w:val="0"/>
              <w:ind w:right="112" w:firstLine="300"/>
              <w:rPr>
                <w:sz w:val="24"/>
                <w:szCs w:val="24"/>
              </w:rPr>
            </w:pPr>
            <w:r w:rsidRPr="00834464">
              <w:rPr>
                <w:sz w:val="24"/>
                <w:szCs w:val="24"/>
              </w:rPr>
              <w:t xml:space="preserve">0,24 - необходимая обеспеченность территорий для размещения кладбищ на 1 000 человек. Определяется с учетом приложения Д к СП 42.13330.2016; </w:t>
            </w:r>
          </w:p>
          <w:p w:rsidR="00DD0C45" w:rsidRPr="00834464" w:rsidRDefault="00DD0C45" w:rsidP="00FF38F0">
            <w:pPr>
              <w:widowControl w:val="0"/>
              <w:ind w:right="112" w:firstLine="300"/>
              <w:rPr>
                <w:sz w:val="24"/>
                <w:szCs w:val="24"/>
              </w:rPr>
            </w:pPr>
            <w:r w:rsidRPr="00834464">
              <w:rPr>
                <w:sz w:val="24"/>
                <w:szCs w:val="24"/>
              </w:rPr>
              <w:t xml:space="preserve">Popомсу - численность населения ОМСУ/города или населенного пункта в тыс. чел; </w:t>
            </w:r>
          </w:p>
          <w:p w:rsidR="00DD0C45" w:rsidRPr="00834464" w:rsidRDefault="00DD0C45" w:rsidP="00FF38F0">
            <w:pPr>
              <w:widowControl w:val="0"/>
              <w:ind w:right="112" w:firstLine="300"/>
              <w:rPr>
                <w:sz w:val="24"/>
                <w:szCs w:val="24"/>
              </w:rPr>
            </w:pPr>
            <w:r w:rsidRPr="00834464">
              <w:rPr>
                <w:sz w:val="24"/>
                <w:szCs w:val="24"/>
              </w:rPr>
              <w:t xml:space="preserve">k1 - коэффициент смертности в муниципальном образовании; </w:t>
            </w:r>
          </w:p>
          <w:p w:rsidR="00DD0C45" w:rsidRPr="00834464" w:rsidRDefault="00DD0C45" w:rsidP="00FF38F0">
            <w:pPr>
              <w:widowControl w:val="0"/>
              <w:ind w:right="112" w:firstLine="300"/>
              <w:rPr>
                <w:sz w:val="24"/>
                <w:szCs w:val="24"/>
              </w:rPr>
            </w:pPr>
            <w:r w:rsidRPr="00834464">
              <w:rPr>
                <w:sz w:val="24"/>
                <w:szCs w:val="24"/>
              </w:rPr>
              <w:t>(количество умерших за 2024 год=</w:t>
            </w:r>
            <w:r w:rsidR="00834464" w:rsidRPr="00834464">
              <w:rPr>
                <w:sz w:val="24"/>
                <w:szCs w:val="24"/>
              </w:rPr>
              <w:t xml:space="preserve"> 3 </w:t>
            </w:r>
            <w:r w:rsidRPr="00834464">
              <w:rPr>
                <w:sz w:val="24"/>
                <w:szCs w:val="24"/>
              </w:rPr>
              <w:t>человек</w:t>
            </w:r>
            <w:r w:rsidR="00834464" w:rsidRPr="00834464">
              <w:rPr>
                <w:sz w:val="24"/>
                <w:szCs w:val="24"/>
              </w:rPr>
              <w:t>а. k1= 3/273=0,01</w:t>
            </w:r>
            <w:r w:rsidRPr="00834464">
              <w:rPr>
                <w:sz w:val="24"/>
                <w:szCs w:val="24"/>
              </w:rPr>
              <w:t>)</w:t>
            </w:r>
          </w:p>
          <w:p w:rsidR="00DD0C45" w:rsidRPr="00834464" w:rsidRDefault="00DD0C45" w:rsidP="00FF38F0">
            <w:pPr>
              <w:widowControl w:val="0"/>
              <w:ind w:right="112" w:firstLine="300"/>
              <w:rPr>
                <w:sz w:val="24"/>
                <w:szCs w:val="24"/>
              </w:rPr>
            </w:pPr>
            <w:r w:rsidRPr="00834464">
              <w:rPr>
                <w:sz w:val="24"/>
                <w:szCs w:val="24"/>
              </w:rPr>
              <w:t>k2 - коэффициент, определяющий максимальную долю захоронений в родственные могилы.</w:t>
            </w:r>
          </w:p>
          <w:p w:rsidR="00DD0C45" w:rsidRPr="00834464" w:rsidRDefault="00DD0C45" w:rsidP="00FF38F0">
            <w:pPr>
              <w:widowControl w:val="0"/>
              <w:ind w:right="112" w:firstLine="300"/>
              <w:rPr>
                <w:sz w:val="24"/>
                <w:szCs w:val="24"/>
              </w:rPr>
            </w:pPr>
            <w:r w:rsidRPr="00834464">
              <w:rPr>
                <w:sz w:val="24"/>
                <w:szCs w:val="24"/>
              </w:rPr>
              <w:t xml:space="preserve">(k2 принимается равным 0); </w:t>
            </w:r>
          </w:p>
          <w:p w:rsidR="00DD0C45" w:rsidRDefault="00DD0C45" w:rsidP="00FF38F0">
            <w:pPr>
              <w:widowControl w:val="0"/>
              <w:ind w:right="112" w:firstLine="300"/>
              <w:rPr>
                <w:sz w:val="24"/>
                <w:szCs w:val="24"/>
              </w:rPr>
            </w:pPr>
            <w:r w:rsidRPr="00834464">
              <w:rPr>
                <w:sz w:val="24"/>
                <w:szCs w:val="24"/>
              </w:rPr>
              <w:t>k3 - коэффициент, определяющий максимальную долю кре</w:t>
            </w:r>
            <w:r w:rsidRPr="00405C2F">
              <w:rPr>
                <w:sz w:val="24"/>
                <w:szCs w:val="24"/>
              </w:rPr>
              <w:t xml:space="preserve">мации. </w:t>
            </w:r>
          </w:p>
          <w:p w:rsidR="00DD0C45" w:rsidRDefault="00DD0C45" w:rsidP="00FF38F0">
            <w:pPr>
              <w:widowControl w:val="0"/>
              <w:ind w:right="112" w:firstLine="300"/>
              <w:rPr>
                <w:sz w:val="24"/>
                <w:szCs w:val="24"/>
              </w:rPr>
            </w:pPr>
            <w:r>
              <w:rPr>
                <w:sz w:val="24"/>
                <w:szCs w:val="24"/>
              </w:rPr>
              <w:t>(</w:t>
            </w:r>
            <w:r w:rsidRPr="00405C2F">
              <w:rPr>
                <w:sz w:val="24"/>
                <w:szCs w:val="24"/>
              </w:rPr>
              <w:t>При отсутствии</w:t>
            </w:r>
            <w:r w:rsidR="00C40A6B">
              <w:rPr>
                <w:sz w:val="24"/>
                <w:szCs w:val="24"/>
              </w:rPr>
              <w:t xml:space="preserve"> крематория коэффициент равен 0</w:t>
            </w:r>
            <w:r>
              <w:rPr>
                <w:sz w:val="24"/>
                <w:szCs w:val="24"/>
              </w:rPr>
              <w:t>)</w:t>
            </w:r>
            <w:r w:rsidRPr="00405C2F">
              <w:rPr>
                <w:sz w:val="24"/>
                <w:szCs w:val="24"/>
              </w:rPr>
              <w:t xml:space="preserve"> </w:t>
            </w:r>
          </w:p>
          <w:p w:rsidR="00DD0C45" w:rsidRDefault="00DD0C45" w:rsidP="00FF38F0">
            <w:pPr>
              <w:widowControl w:val="0"/>
              <w:ind w:right="112" w:firstLine="300"/>
              <w:rPr>
                <w:sz w:val="24"/>
                <w:szCs w:val="24"/>
              </w:rPr>
            </w:pPr>
            <w:r w:rsidRPr="00405C2F">
              <w:rPr>
                <w:sz w:val="24"/>
                <w:szCs w:val="24"/>
              </w:rPr>
              <w:t xml:space="preserve">Y - прогнозный период генерального плана - продолжительность первой очереди или расчетного срока. </w:t>
            </w:r>
          </w:p>
          <w:p w:rsidR="00DD0C45" w:rsidRDefault="00DD0C45" w:rsidP="00FF38F0">
            <w:pPr>
              <w:widowControl w:val="0"/>
              <w:ind w:right="112" w:firstLine="300"/>
              <w:rPr>
                <w:sz w:val="24"/>
                <w:szCs w:val="24"/>
              </w:rPr>
            </w:pPr>
            <w:r w:rsidRPr="00405C2F">
              <w:rPr>
                <w:sz w:val="24"/>
                <w:szCs w:val="24"/>
              </w:rPr>
              <w:t>Sсущ - имеющиеся свободные площади для захоронений в действующих кладбищах.</w:t>
            </w:r>
          </w:p>
          <w:p w:rsidR="00DD0C45" w:rsidRPr="00834464" w:rsidRDefault="00DD0C45" w:rsidP="00FF38F0">
            <w:pPr>
              <w:ind w:firstLine="300"/>
              <w:rPr>
                <w:sz w:val="24"/>
                <w:szCs w:val="24"/>
              </w:rPr>
            </w:pPr>
            <w:r w:rsidRPr="00834464">
              <w:rPr>
                <w:sz w:val="24"/>
                <w:szCs w:val="24"/>
              </w:rPr>
              <w:t xml:space="preserve">Sкл = </w:t>
            </w:r>
            <w:r w:rsidR="00454519">
              <w:rPr>
                <w:sz w:val="24"/>
                <w:szCs w:val="24"/>
              </w:rPr>
              <w:t>0,24</w:t>
            </w:r>
            <w:r w:rsidRPr="00834464">
              <w:rPr>
                <w:sz w:val="24"/>
                <w:szCs w:val="24"/>
              </w:rPr>
              <w:t xml:space="preserve"> x</w:t>
            </w:r>
            <w:r w:rsidR="00454519">
              <w:rPr>
                <w:sz w:val="24"/>
                <w:szCs w:val="24"/>
              </w:rPr>
              <w:t>0,273х</w:t>
            </w:r>
            <w:r w:rsidRPr="00834464">
              <w:rPr>
                <w:sz w:val="24"/>
                <w:szCs w:val="24"/>
              </w:rPr>
              <w:t xml:space="preserve"> 0,0</w:t>
            </w:r>
            <w:r w:rsidR="00454519">
              <w:rPr>
                <w:sz w:val="24"/>
                <w:szCs w:val="24"/>
              </w:rPr>
              <w:t>1</w:t>
            </w:r>
            <w:r w:rsidRPr="00834464">
              <w:rPr>
                <w:sz w:val="24"/>
                <w:szCs w:val="24"/>
              </w:rPr>
              <w:t xml:space="preserve"> x 1x 10 -</w:t>
            </w:r>
            <w:r w:rsidR="00454519">
              <w:rPr>
                <w:sz w:val="24"/>
                <w:szCs w:val="24"/>
              </w:rPr>
              <w:t>0,994</w:t>
            </w:r>
            <w:r w:rsidRPr="00834464">
              <w:rPr>
                <w:sz w:val="24"/>
                <w:szCs w:val="24"/>
              </w:rPr>
              <w:t xml:space="preserve">. </w:t>
            </w:r>
          </w:p>
          <w:p w:rsidR="00DD0C45" w:rsidRPr="00834464" w:rsidRDefault="00DD0C45" w:rsidP="00FF38F0">
            <w:pPr>
              <w:widowControl w:val="0"/>
              <w:ind w:right="112" w:firstLine="300"/>
              <w:rPr>
                <w:sz w:val="24"/>
                <w:szCs w:val="24"/>
              </w:rPr>
            </w:pPr>
            <w:r w:rsidRPr="00834464">
              <w:rPr>
                <w:sz w:val="24"/>
                <w:szCs w:val="24"/>
              </w:rPr>
              <w:t>Sкл =  -</w:t>
            </w:r>
            <w:r w:rsidR="00454519">
              <w:rPr>
                <w:sz w:val="24"/>
                <w:szCs w:val="24"/>
              </w:rPr>
              <w:t>0</w:t>
            </w:r>
            <w:r w:rsidRPr="00834464">
              <w:rPr>
                <w:sz w:val="24"/>
                <w:szCs w:val="24"/>
              </w:rPr>
              <w:t>,9</w:t>
            </w:r>
            <w:r w:rsidR="00454519">
              <w:rPr>
                <w:sz w:val="24"/>
                <w:szCs w:val="24"/>
              </w:rPr>
              <w:t>9</w:t>
            </w:r>
            <w:r w:rsidRPr="00834464">
              <w:rPr>
                <w:sz w:val="24"/>
                <w:szCs w:val="24"/>
              </w:rPr>
              <w:t xml:space="preserve"> Га</w:t>
            </w:r>
          </w:p>
          <w:p w:rsidR="00DD0C45" w:rsidRPr="00834464" w:rsidRDefault="00DD0C45" w:rsidP="00FF38F0">
            <w:pPr>
              <w:widowControl w:val="0"/>
              <w:ind w:right="112" w:firstLine="300"/>
              <w:rPr>
                <w:sz w:val="24"/>
                <w:szCs w:val="24"/>
              </w:rPr>
            </w:pPr>
            <w:r w:rsidRPr="00834464">
              <w:rPr>
                <w:sz w:val="24"/>
                <w:szCs w:val="24"/>
              </w:rPr>
              <w:t>В соответствии с расчетами фактическая площадь кладбищ</w:t>
            </w:r>
            <w:r w:rsidR="00C40A6B" w:rsidRPr="00834464">
              <w:rPr>
                <w:sz w:val="24"/>
                <w:szCs w:val="24"/>
              </w:rPr>
              <w:t xml:space="preserve"> с учетом территории перспективной зоны специального назначения</w:t>
            </w:r>
            <w:r w:rsidRPr="00834464">
              <w:rPr>
                <w:sz w:val="24"/>
                <w:szCs w:val="24"/>
              </w:rPr>
              <w:t xml:space="preserve"> удовлетворяет потребности в площади территории для размещения кладбищ.</w:t>
            </w:r>
          </w:p>
          <w:p w:rsidR="00DD0C45" w:rsidRPr="00405C2F" w:rsidRDefault="00DD0C45" w:rsidP="00FF38F0">
            <w:pPr>
              <w:widowControl w:val="0"/>
              <w:ind w:right="112" w:firstLine="300"/>
              <w:rPr>
                <w:rFonts w:eastAsia="Times New Roman"/>
                <w:color w:val="000000"/>
                <w:sz w:val="24"/>
                <w:szCs w:val="24"/>
              </w:rPr>
            </w:pPr>
            <w:r w:rsidRPr="00834464">
              <w:rPr>
                <w:sz w:val="24"/>
                <w:szCs w:val="24"/>
              </w:rPr>
              <w:t xml:space="preserve">Устанавливается по текущем имеющимся свободным площадям для захоронений = </w:t>
            </w:r>
            <w:r w:rsidR="00834464" w:rsidRPr="00834464">
              <w:rPr>
                <w:sz w:val="24"/>
                <w:szCs w:val="24"/>
              </w:rPr>
              <w:t>1,1</w:t>
            </w:r>
            <w:r w:rsidRPr="00834464">
              <w:rPr>
                <w:sz w:val="24"/>
                <w:szCs w:val="24"/>
              </w:rPr>
              <w:t xml:space="preserve"> Га. (по планируемой функциональной зоне специального назначения в генеральном</w:t>
            </w:r>
            <w:r>
              <w:rPr>
                <w:sz w:val="24"/>
                <w:szCs w:val="24"/>
              </w:rPr>
              <w:t xml:space="preserve"> плане муниципального образования)</w:t>
            </w:r>
          </w:p>
        </w:tc>
      </w:tr>
      <w:tr w:rsidR="006F750A" w:rsidTr="00496FB3">
        <w:tc>
          <w:tcPr>
            <w:tcW w:w="344" w:type="pct"/>
          </w:tcPr>
          <w:p w:rsidR="00DD0C45" w:rsidRDefault="00DD0C45" w:rsidP="00DD0C45">
            <w:pPr>
              <w:pStyle w:val="a4"/>
              <w:spacing w:line="240" w:lineRule="auto"/>
              <w:ind w:left="0" w:firstLine="0"/>
              <w:jc w:val="left"/>
              <w:rPr>
                <w:sz w:val="24"/>
                <w:szCs w:val="24"/>
              </w:rPr>
            </w:pPr>
          </w:p>
        </w:tc>
        <w:tc>
          <w:tcPr>
            <w:tcW w:w="986" w:type="pct"/>
          </w:tcPr>
          <w:p w:rsidR="00DD0C45" w:rsidRPr="006B5E8F" w:rsidRDefault="00DD0C45" w:rsidP="00F311EA">
            <w:pPr>
              <w:ind w:firstLine="0"/>
              <w:rPr>
                <w:rFonts w:eastAsia="Times New Roman"/>
                <w:color w:val="000000"/>
                <w:sz w:val="24"/>
                <w:szCs w:val="24"/>
              </w:rPr>
            </w:pPr>
          </w:p>
        </w:tc>
        <w:tc>
          <w:tcPr>
            <w:tcW w:w="963" w:type="pct"/>
            <w:vAlign w:val="center"/>
          </w:tcPr>
          <w:p w:rsidR="00DD0C45" w:rsidRPr="0097432B" w:rsidRDefault="00D2333F" w:rsidP="00F311EA">
            <w:pPr>
              <w:ind w:firstLine="0"/>
              <w:rPr>
                <w:rFonts w:eastAsia="Times New Roman"/>
                <w:color w:val="000000"/>
                <w:sz w:val="24"/>
                <w:szCs w:val="24"/>
              </w:rPr>
            </w:pPr>
            <w:r w:rsidRPr="005544B6">
              <w:rPr>
                <w:sz w:val="24"/>
                <w:szCs w:val="24"/>
              </w:rPr>
              <w:t>Максимально допустимый уровень территориальной доступности</w:t>
            </w:r>
          </w:p>
        </w:tc>
        <w:tc>
          <w:tcPr>
            <w:tcW w:w="2707" w:type="pct"/>
            <w:gridSpan w:val="2"/>
          </w:tcPr>
          <w:p w:rsidR="00DD0C45" w:rsidRPr="0097432B" w:rsidRDefault="00DD0C45" w:rsidP="00FF38F0">
            <w:pPr>
              <w:widowControl w:val="0"/>
              <w:ind w:right="112" w:firstLine="300"/>
              <w:rPr>
                <w:rFonts w:eastAsia="Times New Roman"/>
                <w:color w:val="000000"/>
                <w:sz w:val="24"/>
                <w:szCs w:val="24"/>
              </w:rPr>
            </w:pPr>
            <w:r>
              <w:rPr>
                <w:rFonts w:eastAsia="Times New Roman"/>
                <w:color w:val="000000"/>
                <w:sz w:val="24"/>
                <w:szCs w:val="24"/>
              </w:rPr>
              <w:t>Транспортная доступность -</w:t>
            </w:r>
            <w:r w:rsidR="00FF38F0">
              <w:rPr>
                <w:rFonts w:eastAsia="Times New Roman"/>
                <w:color w:val="000000"/>
                <w:sz w:val="24"/>
                <w:szCs w:val="24"/>
              </w:rPr>
              <w:t xml:space="preserve"> </w:t>
            </w:r>
            <w:r w:rsidR="00834464">
              <w:rPr>
                <w:rFonts w:eastAsia="Times New Roman"/>
                <w:color w:val="000000"/>
                <w:sz w:val="24"/>
                <w:szCs w:val="24"/>
              </w:rPr>
              <w:t>40</w:t>
            </w:r>
            <w:r>
              <w:rPr>
                <w:rFonts w:eastAsia="Times New Roman"/>
                <w:color w:val="000000"/>
                <w:sz w:val="24"/>
                <w:szCs w:val="24"/>
              </w:rPr>
              <w:t>мин.</w:t>
            </w:r>
          </w:p>
        </w:tc>
      </w:tr>
      <w:tr w:rsidR="00DD0C45" w:rsidTr="00496FB3">
        <w:tc>
          <w:tcPr>
            <w:tcW w:w="5000" w:type="pct"/>
            <w:gridSpan w:val="5"/>
          </w:tcPr>
          <w:p w:rsidR="00DD0C45" w:rsidRPr="003F38E6" w:rsidRDefault="00DD0C45" w:rsidP="00DD0C45">
            <w:pPr>
              <w:pStyle w:val="3"/>
              <w:outlineLvl w:val="2"/>
              <w:rPr>
                <w:rFonts w:eastAsia="Times New Roman"/>
                <w:color w:val="000000"/>
              </w:rPr>
            </w:pPr>
            <w:bookmarkStart w:id="29" w:name="_Toc187347719"/>
            <w:bookmarkStart w:id="30" w:name="_Toc190857948"/>
            <w:r w:rsidRPr="003F38E6">
              <w:t>В области благоустройства (озеленения) территории поселения</w:t>
            </w:r>
            <w:bookmarkEnd w:id="29"/>
            <w:bookmarkEnd w:id="30"/>
          </w:p>
        </w:tc>
      </w:tr>
      <w:tr w:rsidR="00905C27" w:rsidTr="00496FB3">
        <w:tc>
          <w:tcPr>
            <w:tcW w:w="344" w:type="pct"/>
            <w:vMerge w:val="restart"/>
          </w:tcPr>
          <w:p w:rsidR="00905C27" w:rsidRDefault="00905C27" w:rsidP="00DD0C45">
            <w:pPr>
              <w:pStyle w:val="a4"/>
              <w:spacing w:line="240" w:lineRule="auto"/>
              <w:ind w:left="0" w:firstLine="0"/>
              <w:jc w:val="left"/>
              <w:rPr>
                <w:sz w:val="24"/>
                <w:szCs w:val="24"/>
              </w:rPr>
            </w:pPr>
            <w:r>
              <w:rPr>
                <w:sz w:val="24"/>
                <w:szCs w:val="24"/>
              </w:rPr>
              <w:t>1</w:t>
            </w:r>
          </w:p>
        </w:tc>
        <w:tc>
          <w:tcPr>
            <w:tcW w:w="986" w:type="pct"/>
          </w:tcPr>
          <w:p w:rsidR="00905C27" w:rsidRPr="00A745C7" w:rsidRDefault="00905C27" w:rsidP="00F311EA">
            <w:pPr>
              <w:ind w:firstLine="0"/>
              <w:rPr>
                <w:sz w:val="24"/>
                <w:szCs w:val="24"/>
              </w:rPr>
            </w:pPr>
            <w:r w:rsidRPr="0097432B">
              <w:rPr>
                <w:rFonts w:eastAsia="Times New Roman"/>
                <w:color w:val="000000"/>
                <w:sz w:val="24"/>
                <w:szCs w:val="24"/>
              </w:rPr>
              <w:t>территории общего пользования</w:t>
            </w:r>
            <w:r>
              <w:rPr>
                <w:rFonts w:eastAsia="Times New Roman"/>
                <w:color w:val="000000"/>
                <w:sz w:val="24"/>
                <w:szCs w:val="24"/>
              </w:rPr>
              <w:t xml:space="preserve"> (</w:t>
            </w:r>
            <w:r w:rsidRPr="00632FD6">
              <w:rPr>
                <w:rFonts w:eastAsia="Times New Roman"/>
                <w:color w:val="000000"/>
                <w:sz w:val="24"/>
                <w:szCs w:val="24"/>
              </w:rPr>
              <w:t>парки, скверы, бульвары)</w:t>
            </w:r>
          </w:p>
        </w:tc>
        <w:tc>
          <w:tcPr>
            <w:tcW w:w="963" w:type="pct"/>
          </w:tcPr>
          <w:p w:rsidR="00905C27" w:rsidRPr="006D3787" w:rsidRDefault="00905C27" w:rsidP="00F311EA">
            <w:pPr>
              <w:ind w:firstLine="0"/>
              <w:rPr>
                <w:rFonts w:eastAsia="Times New Roman"/>
                <w:color w:val="000000"/>
                <w:sz w:val="24"/>
                <w:szCs w:val="24"/>
              </w:rPr>
            </w:pPr>
            <w:r w:rsidRPr="0097432B">
              <w:rPr>
                <w:rFonts w:eastAsia="Times New Roman"/>
                <w:color w:val="000000"/>
                <w:sz w:val="24"/>
                <w:szCs w:val="24"/>
              </w:rPr>
              <w:t>Минимально допустимый уровень обеспеченности</w:t>
            </w:r>
          </w:p>
        </w:tc>
        <w:tc>
          <w:tcPr>
            <w:tcW w:w="2707" w:type="pct"/>
            <w:gridSpan w:val="2"/>
          </w:tcPr>
          <w:p w:rsidR="00905C27" w:rsidRDefault="00905C27" w:rsidP="00FF38F0">
            <w:pPr>
              <w:ind w:firstLine="388"/>
              <w:rPr>
                <w:sz w:val="24"/>
                <w:szCs w:val="24"/>
              </w:rPr>
            </w:pPr>
            <w:r w:rsidRPr="0097432B">
              <w:rPr>
                <w:rFonts w:eastAsia="Times New Roman"/>
                <w:color w:val="000000"/>
                <w:sz w:val="24"/>
                <w:szCs w:val="24"/>
              </w:rPr>
              <w:t>Минимальная обеспеченность населения озелененными территориями общего пользования установлена в соответствии с СП 42.13330.2016 (п. 9.8, таблица 9.2) на уровне   12 м</w:t>
            </w:r>
            <w:r w:rsidRPr="00FF38F0">
              <w:rPr>
                <w:rFonts w:eastAsia="Times New Roman"/>
                <w:color w:val="000000"/>
                <w:sz w:val="24"/>
                <w:szCs w:val="24"/>
                <w:vertAlign w:val="superscript"/>
              </w:rPr>
              <w:t>2</w:t>
            </w:r>
            <w:r>
              <w:rPr>
                <w:rFonts w:eastAsia="Times New Roman"/>
                <w:color w:val="000000"/>
                <w:sz w:val="24"/>
                <w:szCs w:val="24"/>
              </w:rPr>
              <w:t xml:space="preserve"> на человека</w:t>
            </w:r>
            <w:r w:rsidRPr="0097432B">
              <w:rPr>
                <w:rFonts w:eastAsia="Times New Roman"/>
                <w:color w:val="000000"/>
                <w:sz w:val="24"/>
                <w:szCs w:val="24"/>
              </w:rPr>
              <w:t>.</w:t>
            </w:r>
            <w:r w:rsidRPr="00872889">
              <w:rPr>
                <w:sz w:val="24"/>
                <w:szCs w:val="24"/>
              </w:rPr>
              <w:t xml:space="preserve"> </w:t>
            </w:r>
          </w:p>
          <w:p w:rsidR="00905C27" w:rsidRDefault="00905C27" w:rsidP="00FF38F0">
            <w:pPr>
              <w:ind w:firstLine="388"/>
              <w:rPr>
                <w:sz w:val="24"/>
                <w:szCs w:val="24"/>
              </w:rPr>
            </w:pPr>
            <w:r w:rsidRPr="00A23E8D">
              <w:rPr>
                <w:sz w:val="24"/>
                <w:szCs w:val="24"/>
              </w:rPr>
              <w:t>В случае расположения поселения в окружении лесов, в прибрежных зонах крупных рек и водоемов площадь озелененных территорий общего пользования допускается уменьшать не более чем на 20%.</w:t>
            </w:r>
          </w:p>
          <w:p w:rsidR="00905C27" w:rsidRPr="00A23E8D" w:rsidRDefault="00905C27" w:rsidP="00FF38F0">
            <w:pPr>
              <w:ind w:firstLine="388"/>
              <w:rPr>
                <w:sz w:val="24"/>
                <w:szCs w:val="24"/>
              </w:rPr>
            </w:pPr>
            <w:r w:rsidRPr="00A23E8D">
              <w:rPr>
                <w:sz w:val="24"/>
                <w:szCs w:val="24"/>
              </w:rPr>
              <w:t>Оптимальные параметры общего баланса территории составляют: зеленые насаждения – 65-75%;</w:t>
            </w:r>
          </w:p>
          <w:p w:rsidR="00905C27" w:rsidRPr="00A23E8D" w:rsidRDefault="00905C27" w:rsidP="00FF38F0">
            <w:pPr>
              <w:ind w:firstLine="388"/>
              <w:rPr>
                <w:sz w:val="24"/>
                <w:szCs w:val="24"/>
              </w:rPr>
            </w:pPr>
            <w:r w:rsidRPr="00A23E8D">
              <w:rPr>
                <w:sz w:val="24"/>
                <w:szCs w:val="24"/>
              </w:rPr>
              <w:t xml:space="preserve">аллеи и дороги – 10-15%; </w:t>
            </w:r>
          </w:p>
          <w:p w:rsidR="00905C27" w:rsidRPr="00A23E8D" w:rsidRDefault="00905C27" w:rsidP="00FF38F0">
            <w:pPr>
              <w:ind w:firstLine="388"/>
              <w:rPr>
                <w:sz w:val="24"/>
                <w:szCs w:val="24"/>
              </w:rPr>
            </w:pPr>
            <w:r w:rsidRPr="00A23E8D">
              <w:rPr>
                <w:sz w:val="24"/>
                <w:szCs w:val="24"/>
              </w:rPr>
              <w:t>площадки – 8-12%;</w:t>
            </w:r>
          </w:p>
          <w:p w:rsidR="00905C27" w:rsidRPr="00A745C7" w:rsidRDefault="00905C27" w:rsidP="00FF38F0">
            <w:pPr>
              <w:ind w:firstLine="388"/>
              <w:rPr>
                <w:sz w:val="24"/>
                <w:szCs w:val="24"/>
              </w:rPr>
            </w:pPr>
            <w:r>
              <w:rPr>
                <w:sz w:val="24"/>
                <w:szCs w:val="24"/>
              </w:rPr>
              <w:t>сооружения – 5-7%.</w:t>
            </w:r>
          </w:p>
        </w:tc>
      </w:tr>
      <w:tr w:rsidR="00905C27" w:rsidRPr="007641D6" w:rsidTr="00496FB3">
        <w:tc>
          <w:tcPr>
            <w:tcW w:w="344" w:type="pct"/>
            <w:vMerge/>
          </w:tcPr>
          <w:p w:rsidR="00905C27" w:rsidRPr="007641D6" w:rsidRDefault="00905C27" w:rsidP="00DD0C45">
            <w:pPr>
              <w:rPr>
                <w:rFonts w:eastAsia="Times New Roman"/>
                <w:color w:val="000000"/>
                <w:sz w:val="24"/>
                <w:szCs w:val="24"/>
              </w:rPr>
            </w:pPr>
          </w:p>
        </w:tc>
        <w:tc>
          <w:tcPr>
            <w:tcW w:w="986" w:type="pct"/>
          </w:tcPr>
          <w:p w:rsidR="00905C27" w:rsidRPr="007641D6" w:rsidRDefault="00905C27" w:rsidP="00C40A6B">
            <w:pPr>
              <w:ind w:firstLine="0"/>
              <w:rPr>
                <w:rFonts w:eastAsia="Times New Roman"/>
                <w:color w:val="000000"/>
                <w:sz w:val="24"/>
                <w:szCs w:val="24"/>
              </w:rPr>
            </w:pPr>
            <w:r>
              <w:rPr>
                <w:rFonts w:eastAsia="Times New Roman"/>
                <w:color w:val="000000"/>
                <w:sz w:val="24"/>
                <w:szCs w:val="24"/>
              </w:rPr>
              <w:t>П</w:t>
            </w:r>
            <w:r w:rsidRPr="007641D6">
              <w:rPr>
                <w:rFonts w:eastAsia="Times New Roman"/>
                <w:color w:val="000000"/>
                <w:sz w:val="24"/>
                <w:szCs w:val="24"/>
              </w:rPr>
              <w:t>арки</w:t>
            </w:r>
          </w:p>
        </w:tc>
        <w:tc>
          <w:tcPr>
            <w:tcW w:w="963" w:type="pct"/>
            <w:vAlign w:val="center"/>
          </w:tcPr>
          <w:p w:rsidR="00905C27" w:rsidRPr="0097432B" w:rsidRDefault="00905C27" w:rsidP="00F311EA">
            <w:pPr>
              <w:ind w:firstLine="0"/>
              <w:rPr>
                <w:rFonts w:eastAsia="Times New Roman"/>
                <w:color w:val="000000"/>
                <w:sz w:val="24"/>
                <w:szCs w:val="24"/>
              </w:rPr>
            </w:pPr>
            <w:r w:rsidRPr="005544B6">
              <w:rPr>
                <w:sz w:val="24"/>
                <w:szCs w:val="24"/>
              </w:rPr>
              <w:t>Максимально допустимый уровень территориальной доступности</w:t>
            </w:r>
          </w:p>
        </w:tc>
        <w:tc>
          <w:tcPr>
            <w:tcW w:w="2707" w:type="pct"/>
            <w:gridSpan w:val="2"/>
          </w:tcPr>
          <w:p w:rsidR="00905C27" w:rsidRPr="0097432B" w:rsidRDefault="00905C27" w:rsidP="00FF38F0">
            <w:pPr>
              <w:ind w:firstLine="388"/>
              <w:rPr>
                <w:rFonts w:eastAsia="Times New Roman"/>
                <w:color w:val="000000"/>
                <w:sz w:val="24"/>
                <w:szCs w:val="24"/>
              </w:rPr>
            </w:pPr>
            <w:r>
              <w:rPr>
                <w:rFonts w:eastAsia="Times New Roman"/>
                <w:color w:val="000000"/>
                <w:sz w:val="24"/>
                <w:szCs w:val="24"/>
              </w:rPr>
              <w:t>Не более 15 мин на общественном транспорте (без учета времени ожидания транспорта)</w:t>
            </w:r>
          </w:p>
        </w:tc>
      </w:tr>
      <w:tr w:rsidR="00905C27" w:rsidRPr="007641D6" w:rsidTr="00496FB3">
        <w:tc>
          <w:tcPr>
            <w:tcW w:w="344" w:type="pct"/>
            <w:vMerge/>
          </w:tcPr>
          <w:p w:rsidR="00905C27" w:rsidRPr="007641D6" w:rsidRDefault="00905C27" w:rsidP="00DD0C45">
            <w:pPr>
              <w:rPr>
                <w:rFonts w:eastAsia="Times New Roman"/>
                <w:color w:val="000000"/>
                <w:sz w:val="24"/>
                <w:szCs w:val="24"/>
              </w:rPr>
            </w:pPr>
          </w:p>
        </w:tc>
        <w:tc>
          <w:tcPr>
            <w:tcW w:w="986" w:type="pct"/>
          </w:tcPr>
          <w:p w:rsidR="00905C27" w:rsidRPr="007641D6" w:rsidRDefault="00905C27" w:rsidP="00C40A6B">
            <w:pPr>
              <w:ind w:firstLine="0"/>
              <w:rPr>
                <w:rFonts w:eastAsia="Times New Roman"/>
                <w:color w:val="000000"/>
                <w:sz w:val="24"/>
                <w:szCs w:val="24"/>
              </w:rPr>
            </w:pPr>
            <w:r w:rsidRPr="007641D6">
              <w:rPr>
                <w:rFonts w:eastAsia="Times New Roman"/>
                <w:color w:val="000000"/>
                <w:sz w:val="24"/>
                <w:szCs w:val="24"/>
              </w:rPr>
              <w:t>Скверы и бульвары</w:t>
            </w:r>
          </w:p>
        </w:tc>
        <w:tc>
          <w:tcPr>
            <w:tcW w:w="963" w:type="pct"/>
            <w:vAlign w:val="center"/>
          </w:tcPr>
          <w:p w:rsidR="00905C27" w:rsidRDefault="00905C27" w:rsidP="00F311EA">
            <w:pPr>
              <w:ind w:firstLine="0"/>
              <w:rPr>
                <w:rFonts w:eastAsia="Times New Roman"/>
                <w:color w:val="000000"/>
                <w:sz w:val="24"/>
                <w:szCs w:val="24"/>
              </w:rPr>
            </w:pPr>
            <w:r w:rsidRPr="005544B6">
              <w:rPr>
                <w:sz w:val="24"/>
                <w:szCs w:val="24"/>
              </w:rPr>
              <w:t>Максимально допустимый уровень территориальной доступности</w:t>
            </w:r>
          </w:p>
        </w:tc>
        <w:tc>
          <w:tcPr>
            <w:tcW w:w="2707" w:type="pct"/>
            <w:gridSpan w:val="2"/>
          </w:tcPr>
          <w:p w:rsidR="00905C27" w:rsidRPr="0097432B" w:rsidRDefault="00905C27" w:rsidP="00FF38F0">
            <w:pPr>
              <w:ind w:firstLine="388"/>
              <w:rPr>
                <w:rFonts w:eastAsia="Times New Roman"/>
                <w:color w:val="000000"/>
                <w:sz w:val="24"/>
                <w:szCs w:val="24"/>
              </w:rPr>
            </w:pPr>
            <w:r>
              <w:rPr>
                <w:rFonts w:eastAsia="Times New Roman"/>
                <w:color w:val="000000"/>
                <w:sz w:val="24"/>
                <w:szCs w:val="24"/>
              </w:rPr>
              <w:t>Не более 10 мин (время пешеходной доступности) или не более 650м.</w:t>
            </w:r>
          </w:p>
        </w:tc>
      </w:tr>
    </w:tbl>
    <w:p w:rsidR="008C0714" w:rsidRPr="007641D6" w:rsidRDefault="008C0714" w:rsidP="00AD7298">
      <w:pPr>
        <w:rPr>
          <w:rFonts w:ascii="Times New Roman" w:eastAsia="Times New Roman" w:hAnsi="Times New Roman" w:cs="Times New Roman"/>
          <w:color w:val="000000"/>
          <w:sz w:val="24"/>
          <w:szCs w:val="24"/>
          <w:lang w:eastAsia="en-US"/>
        </w:rPr>
      </w:pPr>
    </w:p>
    <w:sectPr w:rsidR="008C0714" w:rsidRPr="007641D6" w:rsidSect="006F750A">
      <w:pgSz w:w="16838" w:h="11900" w:orient="landscape"/>
      <w:pgMar w:top="1134" w:right="720" w:bottom="843" w:left="720" w:header="0" w:footer="480" w:gutter="0"/>
      <w:cols w:space="0" w:equalWidth="0">
        <w:col w:w="10160"/>
      </w:cols>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B0B86" w:rsidRDefault="00EB0B86" w:rsidP="00CF28EB">
      <w:r>
        <w:separator/>
      </w:r>
    </w:p>
  </w:endnote>
  <w:endnote w:type="continuationSeparator" w:id="0">
    <w:p w:rsidR="00EB0B86" w:rsidRDefault="00EB0B86" w:rsidP="00CF28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2743" w:rsidRPr="005E4BEB" w:rsidRDefault="00332743">
    <w:pPr>
      <w:pStyle w:val="ac"/>
      <w:jc w:val="right"/>
      <w:rPr>
        <w:rFonts w:ascii="Times New Roman" w:hAnsi="Times New Roman" w:cs="Times New Roman"/>
        <w:sz w:val="24"/>
        <w:szCs w:val="24"/>
      </w:rPr>
    </w:pPr>
    <w:r w:rsidRPr="005E4BEB">
      <w:rPr>
        <w:rFonts w:ascii="Times New Roman" w:hAnsi="Times New Roman" w:cs="Times New Roman"/>
        <w:sz w:val="24"/>
        <w:szCs w:val="24"/>
      </w:rPr>
      <w:fldChar w:fldCharType="begin"/>
    </w:r>
    <w:r w:rsidRPr="005E4BEB">
      <w:rPr>
        <w:rFonts w:ascii="Times New Roman" w:hAnsi="Times New Roman" w:cs="Times New Roman"/>
        <w:sz w:val="24"/>
        <w:szCs w:val="24"/>
      </w:rPr>
      <w:instrText xml:space="preserve"> PAGE   \* MERGEFORMAT </w:instrText>
    </w:r>
    <w:r w:rsidRPr="005E4BEB">
      <w:rPr>
        <w:rFonts w:ascii="Times New Roman" w:hAnsi="Times New Roman" w:cs="Times New Roman"/>
        <w:sz w:val="24"/>
        <w:szCs w:val="24"/>
      </w:rPr>
      <w:fldChar w:fldCharType="separate"/>
    </w:r>
    <w:r w:rsidR="00ED3711">
      <w:rPr>
        <w:rFonts w:ascii="Times New Roman" w:hAnsi="Times New Roman" w:cs="Times New Roman"/>
        <w:noProof/>
        <w:sz w:val="24"/>
        <w:szCs w:val="24"/>
      </w:rPr>
      <w:t>14</w:t>
    </w:r>
    <w:r w:rsidRPr="005E4BEB">
      <w:rPr>
        <w:rFonts w:ascii="Times New Roman" w:hAnsi="Times New Roman" w:cs="Times New Roman"/>
        <w:noProof/>
        <w:sz w:val="24"/>
        <w:szCs w:val="24"/>
      </w:rPr>
      <w:fldChar w:fldCharType="end"/>
    </w:r>
  </w:p>
  <w:p w:rsidR="00332743" w:rsidRPr="005E4BEB" w:rsidRDefault="00332743">
    <w:pPr>
      <w:pStyle w:val="ac"/>
      <w:rPr>
        <w:rFonts w:ascii="Times New Roman" w:hAnsi="Times New Roman" w:cs="Times New Roman"/>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B0B86" w:rsidRDefault="00EB0B86" w:rsidP="00CF28EB">
      <w:r>
        <w:separator/>
      </w:r>
    </w:p>
  </w:footnote>
  <w:footnote w:type="continuationSeparator" w:id="0">
    <w:p w:rsidR="00EB0B86" w:rsidRDefault="00EB0B86" w:rsidP="00CF28E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A17B01"/>
    <w:multiLevelType w:val="hybridMultilevel"/>
    <w:tmpl w:val="2ABA6D62"/>
    <w:lvl w:ilvl="0" w:tplc="B08EC9C6">
      <w:start w:val="1"/>
      <w:numFmt w:val="decimal"/>
      <w:lvlText w:val="%1."/>
      <w:lvlJc w:val="left"/>
      <w:pPr>
        <w:ind w:left="143" w:hanging="501"/>
      </w:pPr>
      <w:rPr>
        <w:rFonts w:ascii="Times New Roman" w:eastAsia="Times New Roman" w:hAnsi="Times New Roman" w:cs="Times New Roman" w:hint="default"/>
        <w:b w:val="0"/>
        <w:bCs w:val="0"/>
        <w:i w:val="0"/>
        <w:iCs w:val="0"/>
        <w:spacing w:val="0"/>
        <w:w w:val="100"/>
        <w:sz w:val="28"/>
        <w:szCs w:val="28"/>
        <w:lang w:val="ru-RU" w:eastAsia="en-US" w:bidi="ar-SA"/>
      </w:rPr>
    </w:lvl>
    <w:lvl w:ilvl="1" w:tplc="277C37D4">
      <w:numFmt w:val="bullet"/>
      <w:lvlText w:val="•"/>
      <w:lvlJc w:val="left"/>
      <w:pPr>
        <w:ind w:left="1160" w:hanging="501"/>
      </w:pPr>
      <w:rPr>
        <w:rFonts w:hint="default"/>
        <w:lang w:val="ru-RU" w:eastAsia="en-US" w:bidi="ar-SA"/>
      </w:rPr>
    </w:lvl>
    <w:lvl w:ilvl="2" w:tplc="0D0E2732">
      <w:numFmt w:val="bullet"/>
      <w:lvlText w:val="•"/>
      <w:lvlJc w:val="left"/>
      <w:pPr>
        <w:ind w:left="2181" w:hanging="501"/>
      </w:pPr>
      <w:rPr>
        <w:rFonts w:hint="default"/>
        <w:lang w:val="ru-RU" w:eastAsia="en-US" w:bidi="ar-SA"/>
      </w:rPr>
    </w:lvl>
    <w:lvl w:ilvl="3" w:tplc="1A30F176">
      <w:numFmt w:val="bullet"/>
      <w:lvlText w:val="•"/>
      <w:lvlJc w:val="left"/>
      <w:pPr>
        <w:ind w:left="3202" w:hanging="501"/>
      </w:pPr>
      <w:rPr>
        <w:rFonts w:hint="default"/>
        <w:lang w:val="ru-RU" w:eastAsia="en-US" w:bidi="ar-SA"/>
      </w:rPr>
    </w:lvl>
    <w:lvl w:ilvl="4" w:tplc="F7AC4614">
      <w:numFmt w:val="bullet"/>
      <w:lvlText w:val="•"/>
      <w:lvlJc w:val="left"/>
      <w:pPr>
        <w:ind w:left="4222" w:hanging="501"/>
      </w:pPr>
      <w:rPr>
        <w:rFonts w:hint="default"/>
        <w:lang w:val="ru-RU" w:eastAsia="en-US" w:bidi="ar-SA"/>
      </w:rPr>
    </w:lvl>
    <w:lvl w:ilvl="5" w:tplc="D148459C">
      <w:numFmt w:val="bullet"/>
      <w:lvlText w:val="•"/>
      <w:lvlJc w:val="left"/>
      <w:pPr>
        <w:ind w:left="5243" w:hanging="501"/>
      </w:pPr>
      <w:rPr>
        <w:rFonts w:hint="default"/>
        <w:lang w:val="ru-RU" w:eastAsia="en-US" w:bidi="ar-SA"/>
      </w:rPr>
    </w:lvl>
    <w:lvl w:ilvl="6" w:tplc="CA5A9598">
      <w:numFmt w:val="bullet"/>
      <w:lvlText w:val="•"/>
      <w:lvlJc w:val="left"/>
      <w:pPr>
        <w:ind w:left="6264" w:hanging="501"/>
      </w:pPr>
      <w:rPr>
        <w:rFonts w:hint="default"/>
        <w:lang w:val="ru-RU" w:eastAsia="en-US" w:bidi="ar-SA"/>
      </w:rPr>
    </w:lvl>
    <w:lvl w:ilvl="7" w:tplc="54CEBF8C">
      <w:numFmt w:val="bullet"/>
      <w:lvlText w:val="•"/>
      <w:lvlJc w:val="left"/>
      <w:pPr>
        <w:ind w:left="7285" w:hanging="501"/>
      </w:pPr>
      <w:rPr>
        <w:rFonts w:hint="default"/>
        <w:lang w:val="ru-RU" w:eastAsia="en-US" w:bidi="ar-SA"/>
      </w:rPr>
    </w:lvl>
    <w:lvl w:ilvl="8" w:tplc="12C446EC">
      <w:numFmt w:val="bullet"/>
      <w:lvlText w:val="•"/>
      <w:lvlJc w:val="left"/>
      <w:pPr>
        <w:ind w:left="8305" w:hanging="501"/>
      </w:pPr>
      <w:rPr>
        <w:rFonts w:hint="default"/>
        <w:lang w:val="ru-RU" w:eastAsia="en-US" w:bidi="ar-SA"/>
      </w:rPr>
    </w:lvl>
  </w:abstractNum>
  <w:abstractNum w:abstractNumId="1">
    <w:nsid w:val="0A476BA7"/>
    <w:multiLevelType w:val="hybridMultilevel"/>
    <w:tmpl w:val="16FAB74E"/>
    <w:lvl w:ilvl="0" w:tplc="CB1ECBD2">
      <w:start w:val="1"/>
      <w:numFmt w:val="decimal"/>
      <w:lvlText w:val="Таблица %1."/>
      <w:lvlJc w:val="left"/>
      <w:pPr>
        <w:ind w:left="1428" w:hanging="360"/>
      </w:pPr>
      <w:rPr>
        <w:rFonts w:hint="default"/>
        <w:b w:val="0"/>
        <w:i/>
        <w:sz w:val="24"/>
        <w:szCs w:val="24"/>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
    <w:nsid w:val="18B21DC0"/>
    <w:multiLevelType w:val="hybridMultilevel"/>
    <w:tmpl w:val="A7F4C1B2"/>
    <w:lvl w:ilvl="0" w:tplc="7B6C84C6">
      <w:start w:val="1"/>
      <w:numFmt w:val="decimal"/>
      <w:lvlText w:val="2.1.%1."/>
      <w:lvlJc w:val="left"/>
      <w:pPr>
        <w:ind w:left="720" w:hanging="360"/>
      </w:pPr>
      <w:rPr>
        <w:rFonts w:hint="default"/>
        <w:b w:val="0"/>
        <w:i/>
      </w:rPr>
    </w:lvl>
    <w:lvl w:ilvl="1" w:tplc="04190019" w:tentative="1">
      <w:start w:val="1"/>
      <w:numFmt w:val="lowerLetter"/>
      <w:lvlText w:val="%2."/>
      <w:lvlJc w:val="left"/>
      <w:pPr>
        <w:ind w:left="1440" w:hanging="360"/>
      </w:pPr>
    </w:lvl>
    <w:lvl w:ilvl="2" w:tplc="7B6C84C6">
      <w:start w:val="1"/>
      <w:numFmt w:val="decimal"/>
      <w:lvlText w:val="2.1.%3."/>
      <w:lvlJc w:val="left"/>
      <w:pPr>
        <w:ind w:left="2160" w:hanging="180"/>
      </w:pPr>
      <w:rPr>
        <w:rFonts w:hint="default"/>
        <w:b w:val="0"/>
        <w:i/>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4F65ECD"/>
    <w:multiLevelType w:val="multilevel"/>
    <w:tmpl w:val="C19E6CD6"/>
    <w:lvl w:ilvl="0">
      <w:start w:val="1"/>
      <w:numFmt w:val="decimal"/>
      <w:pStyle w:val="1"/>
      <w:lvlText w:val="%1."/>
      <w:lvlJc w:val="left"/>
      <w:pPr>
        <w:ind w:left="720" w:hanging="360"/>
      </w:pPr>
    </w:lvl>
    <w:lvl w:ilvl="1">
      <w:start w:val="1"/>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nsid w:val="46C2461B"/>
    <w:multiLevelType w:val="multilevel"/>
    <w:tmpl w:val="DA6E568E"/>
    <w:lvl w:ilvl="0">
      <w:start w:val="1"/>
      <w:numFmt w:val="decimal"/>
      <w:lvlText w:val="%1"/>
      <w:lvlJc w:val="left"/>
      <w:pPr>
        <w:ind w:left="143" w:hanging="590"/>
      </w:pPr>
      <w:rPr>
        <w:rFonts w:hint="default"/>
        <w:lang w:val="ru-RU" w:eastAsia="en-US" w:bidi="ar-SA"/>
      </w:rPr>
    </w:lvl>
    <w:lvl w:ilvl="1">
      <w:start w:val="1"/>
      <w:numFmt w:val="decimal"/>
      <w:lvlText w:val="%1.%2."/>
      <w:lvlJc w:val="left"/>
      <w:pPr>
        <w:ind w:left="143" w:hanging="590"/>
      </w:pPr>
      <w:rPr>
        <w:rFonts w:hint="default"/>
        <w:spacing w:val="0"/>
        <w:w w:val="94"/>
        <w:lang w:val="ru-RU" w:eastAsia="en-US" w:bidi="ar-SA"/>
      </w:rPr>
    </w:lvl>
    <w:lvl w:ilvl="2">
      <w:start w:val="1"/>
      <w:numFmt w:val="decimal"/>
      <w:lvlText w:val="%1.%2.%3."/>
      <w:lvlJc w:val="left"/>
      <w:pPr>
        <w:ind w:left="143" w:hanging="919"/>
      </w:pPr>
      <w:rPr>
        <w:rFonts w:hint="default"/>
        <w:spacing w:val="-2"/>
        <w:w w:val="100"/>
        <w:lang w:val="ru-RU" w:eastAsia="en-US" w:bidi="ar-SA"/>
      </w:rPr>
    </w:lvl>
    <w:lvl w:ilvl="3">
      <w:numFmt w:val="bullet"/>
      <w:lvlText w:val="-"/>
      <w:lvlJc w:val="left"/>
      <w:pPr>
        <w:ind w:left="143" w:hanging="919"/>
      </w:pPr>
      <w:rPr>
        <w:rFonts w:ascii="Times New Roman" w:eastAsia="Times New Roman" w:hAnsi="Times New Roman" w:cs="Times New Roman" w:hint="default"/>
        <w:b w:val="0"/>
        <w:bCs w:val="0"/>
        <w:i w:val="0"/>
        <w:iCs w:val="0"/>
        <w:spacing w:val="0"/>
        <w:w w:val="100"/>
        <w:sz w:val="28"/>
        <w:szCs w:val="28"/>
        <w:lang w:val="ru-RU" w:eastAsia="en-US" w:bidi="ar-SA"/>
      </w:rPr>
    </w:lvl>
    <w:lvl w:ilvl="4">
      <w:numFmt w:val="bullet"/>
      <w:lvlText w:val="•"/>
      <w:lvlJc w:val="left"/>
      <w:pPr>
        <w:ind w:left="3636" w:hanging="919"/>
      </w:pPr>
      <w:rPr>
        <w:rFonts w:hint="default"/>
        <w:lang w:val="ru-RU" w:eastAsia="en-US" w:bidi="ar-SA"/>
      </w:rPr>
    </w:lvl>
    <w:lvl w:ilvl="5">
      <w:numFmt w:val="bullet"/>
      <w:lvlText w:val="•"/>
      <w:lvlJc w:val="left"/>
      <w:pPr>
        <w:ind w:left="4755" w:hanging="919"/>
      </w:pPr>
      <w:rPr>
        <w:rFonts w:hint="default"/>
        <w:lang w:val="ru-RU" w:eastAsia="en-US" w:bidi="ar-SA"/>
      </w:rPr>
    </w:lvl>
    <w:lvl w:ilvl="6">
      <w:numFmt w:val="bullet"/>
      <w:lvlText w:val="•"/>
      <w:lvlJc w:val="left"/>
      <w:pPr>
        <w:ind w:left="5873" w:hanging="919"/>
      </w:pPr>
      <w:rPr>
        <w:rFonts w:hint="default"/>
        <w:lang w:val="ru-RU" w:eastAsia="en-US" w:bidi="ar-SA"/>
      </w:rPr>
    </w:lvl>
    <w:lvl w:ilvl="7">
      <w:numFmt w:val="bullet"/>
      <w:lvlText w:val="•"/>
      <w:lvlJc w:val="left"/>
      <w:pPr>
        <w:ind w:left="6992" w:hanging="919"/>
      </w:pPr>
      <w:rPr>
        <w:rFonts w:hint="default"/>
        <w:lang w:val="ru-RU" w:eastAsia="en-US" w:bidi="ar-SA"/>
      </w:rPr>
    </w:lvl>
    <w:lvl w:ilvl="8">
      <w:numFmt w:val="bullet"/>
      <w:lvlText w:val="•"/>
      <w:lvlJc w:val="left"/>
      <w:pPr>
        <w:ind w:left="8110" w:hanging="919"/>
      </w:pPr>
      <w:rPr>
        <w:rFonts w:hint="default"/>
        <w:lang w:val="ru-RU" w:eastAsia="en-US" w:bidi="ar-SA"/>
      </w:rPr>
    </w:lvl>
  </w:abstractNum>
  <w:abstractNum w:abstractNumId="5">
    <w:nsid w:val="46CD7667"/>
    <w:multiLevelType w:val="hybridMultilevel"/>
    <w:tmpl w:val="6622C48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8B058E8"/>
    <w:multiLevelType w:val="hybridMultilevel"/>
    <w:tmpl w:val="E63C3AAC"/>
    <w:lvl w:ilvl="0" w:tplc="E72290C8">
      <w:start w:val="1"/>
      <w:numFmt w:val="decimal"/>
      <w:lvlText w:val="Таблица %1."/>
      <w:lvlJc w:val="left"/>
      <w:pPr>
        <w:ind w:left="1260" w:hanging="360"/>
      </w:pPr>
      <w:rPr>
        <w:rFonts w:hint="default"/>
        <w:b w:val="0"/>
        <w:i/>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7">
    <w:nsid w:val="491C6EBE"/>
    <w:multiLevelType w:val="hybridMultilevel"/>
    <w:tmpl w:val="7FCAE754"/>
    <w:lvl w:ilvl="0" w:tplc="0AE8C740">
      <w:start w:val="1"/>
      <w:numFmt w:val="decimal"/>
      <w:lvlText w:val="%1."/>
      <w:lvlJc w:val="left"/>
      <w:pPr>
        <w:ind w:left="143" w:hanging="461"/>
      </w:pPr>
      <w:rPr>
        <w:rFonts w:ascii="Times New Roman" w:eastAsia="Times New Roman" w:hAnsi="Times New Roman" w:cs="Times New Roman" w:hint="default"/>
        <w:b w:val="0"/>
        <w:bCs w:val="0"/>
        <w:i w:val="0"/>
        <w:iCs w:val="0"/>
        <w:spacing w:val="0"/>
        <w:w w:val="100"/>
        <w:sz w:val="28"/>
        <w:szCs w:val="28"/>
        <w:lang w:val="ru-RU" w:eastAsia="en-US" w:bidi="ar-SA"/>
      </w:rPr>
    </w:lvl>
    <w:lvl w:ilvl="1" w:tplc="86AAB1DC">
      <w:numFmt w:val="bullet"/>
      <w:lvlText w:val="•"/>
      <w:lvlJc w:val="left"/>
      <w:pPr>
        <w:ind w:left="1160" w:hanging="461"/>
      </w:pPr>
      <w:rPr>
        <w:rFonts w:hint="default"/>
        <w:lang w:val="ru-RU" w:eastAsia="en-US" w:bidi="ar-SA"/>
      </w:rPr>
    </w:lvl>
    <w:lvl w:ilvl="2" w:tplc="B7F4BBC0">
      <w:numFmt w:val="bullet"/>
      <w:lvlText w:val="•"/>
      <w:lvlJc w:val="left"/>
      <w:pPr>
        <w:ind w:left="2181" w:hanging="461"/>
      </w:pPr>
      <w:rPr>
        <w:rFonts w:hint="default"/>
        <w:lang w:val="ru-RU" w:eastAsia="en-US" w:bidi="ar-SA"/>
      </w:rPr>
    </w:lvl>
    <w:lvl w:ilvl="3" w:tplc="6DB405E6">
      <w:numFmt w:val="bullet"/>
      <w:lvlText w:val="•"/>
      <w:lvlJc w:val="left"/>
      <w:pPr>
        <w:ind w:left="3202" w:hanging="461"/>
      </w:pPr>
      <w:rPr>
        <w:rFonts w:hint="default"/>
        <w:lang w:val="ru-RU" w:eastAsia="en-US" w:bidi="ar-SA"/>
      </w:rPr>
    </w:lvl>
    <w:lvl w:ilvl="4" w:tplc="8B00EF8C">
      <w:numFmt w:val="bullet"/>
      <w:lvlText w:val="•"/>
      <w:lvlJc w:val="left"/>
      <w:pPr>
        <w:ind w:left="4222" w:hanging="461"/>
      </w:pPr>
      <w:rPr>
        <w:rFonts w:hint="default"/>
        <w:lang w:val="ru-RU" w:eastAsia="en-US" w:bidi="ar-SA"/>
      </w:rPr>
    </w:lvl>
    <w:lvl w:ilvl="5" w:tplc="7EBC89D0">
      <w:numFmt w:val="bullet"/>
      <w:lvlText w:val="•"/>
      <w:lvlJc w:val="left"/>
      <w:pPr>
        <w:ind w:left="5243" w:hanging="461"/>
      </w:pPr>
      <w:rPr>
        <w:rFonts w:hint="default"/>
        <w:lang w:val="ru-RU" w:eastAsia="en-US" w:bidi="ar-SA"/>
      </w:rPr>
    </w:lvl>
    <w:lvl w:ilvl="6" w:tplc="7F4ADDF4">
      <w:numFmt w:val="bullet"/>
      <w:lvlText w:val="•"/>
      <w:lvlJc w:val="left"/>
      <w:pPr>
        <w:ind w:left="6264" w:hanging="461"/>
      </w:pPr>
      <w:rPr>
        <w:rFonts w:hint="default"/>
        <w:lang w:val="ru-RU" w:eastAsia="en-US" w:bidi="ar-SA"/>
      </w:rPr>
    </w:lvl>
    <w:lvl w:ilvl="7" w:tplc="753E5F2C">
      <w:numFmt w:val="bullet"/>
      <w:lvlText w:val="•"/>
      <w:lvlJc w:val="left"/>
      <w:pPr>
        <w:ind w:left="7285" w:hanging="461"/>
      </w:pPr>
      <w:rPr>
        <w:rFonts w:hint="default"/>
        <w:lang w:val="ru-RU" w:eastAsia="en-US" w:bidi="ar-SA"/>
      </w:rPr>
    </w:lvl>
    <w:lvl w:ilvl="8" w:tplc="9E049A60">
      <w:numFmt w:val="bullet"/>
      <w:lvlText w:val="•"/>
      <w:lvlJc w:val="left"/>
      <w:pPr>
        <w:ind w:left="8305" w:hanging="461"/>
      </w:pPr>
      <w:rPr>
        <w:rFonts w:hint="default"/>
        <w:lang w:val="ru-RU" w:eastAsia="en-US" w:bidi="ar-SA"/>
      </w:rPr>
    </w:lvl>
  </w:abstractNum>
  <w:abstractNum w:abstractNumId="8">
    <w:nsid w:val="540A3EF5"/>
    <w:multiLevelType w:val="hybridMultilevel"/>
    <w:tmpl w:val="DDF815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56B2572"/>
    <w:multiLevelType w:val="hybridMultilevel"/>
    <w:tmpl w:val="7724C67E"/>
    <w:lvl w:ilvl="0" w:tplc="66DC6F3C">
      <w:start w:val="1"/>
      <w:numFmt w:val="decimal"/>
      <w:pStyle w:val="a"/>
      <w:lvlText w:val="3.%1."/>
      <w:lvlJc w:val="left"/>
    </w:lvl>
    <w:lvl w:ilvl="1" w:tplc="BF26CD2C">
      <w:start w:val="1"/>
      <w:numFmt w:val="bullet"/>
      <w:lvlText w:val=""/>
      <w:lvlJc w:val="left"/>
    </w:lvl>
    <w:lvl w:ilvl="2" w:tplc="B1CEAC0E">
      <w:start w:val="1"/>
      <w:numFmt w:val="bullet"/>
      <w:lvlText w:val=""/>
      <w:lvlJc w:val="left"/>
    </w:lvl>
    <w:lvl w:ilvl="3" w:tplc="3C4EC97E">
      <w:start w:val="1"/>
      <w:numFmt w:val="bullet"/>
      <w:lvlText w:val=""/>
      <w:lvlJc w:val="left"/>
    </w:lvl>
    <w:lvl w:ilvl="4" w:tplc="A5A683FA">
      <w:start w:val="1"/>
      <w:numFmt w:val="bullet"/>
      <w:lvlText w:val=""/>
      <w:lvlJc w:val="left"/>
    </w:lvl>
    <w:lvl w:ilvl="5" w:tplc="8BB0752A">
      <w:start w:val="1"/>
      <w:numFmt w:val="bullet"/>
      <w:lvlText w:val=""/>
      <w:lvlJc w:val="left"/>
    </w:lvl>
    <w:lvl w:ilvl="6" w:tplc="68945F08">
      <w:start w:val="1"/>
      <w:numFmt w:val="bullet"/>
      <w:lvlText w:val=""/>
      <w:lvlJc w:val="left"/>
    </w:lvl>
    <w:lvl w:ilvl="7" w:tplc="45508258">
      <w:start w:val="1"/>
      <w:numFmt w:val="bullet"/>
      <w:lvlText w:val=""/>
      <w:lvlJc w:val="left"/>
    </w:lvl>
    <w:lvl w:ilvl="8" w:tplc="D8920D58">
      <w:start w:val="1"/>
      <w:numFmt w:val="bullet"/>
      <w:lvlText w:val=""/>
      <w:lvlJc w:val="left"/>
    </w:lvl>
  </w:abstractNum>
  <w:abstractNum w:abstractNumId="10">
    <w:nsid w:val="5E2A4482"/>
    <w:multiLevelType w:val="hybridMultilevel"/>
    <w:tmpl w:val="08BC526E"/>
    <w:lvl w:ilvl="0" w:tplc="B7F4C390">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B305D9C">
      <w:start w:val="1"/>
      <w:numFmt w:val="bullet"/>
      <w:lvlText w:val="o"/>
      <w:lvlJc w:val="left"/>
      <w:pPr>
        <w:ind w:left="15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AD679A4">
      <w:start w:val="1"/>
      <w:numFmt w:val="bullet"/>
      <w:lvlText w:val="▪"/>
      <w:lvlJc w:val="left"/>
      <w:pPr>
        <w:ind w:left="22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730B06C">
      <w:start w:val="1"/>
      <w:numFmt w:val="bullet"/>
      <w:lvlText w:val="•"/>
      <w:lvlJc w:val="left"/>
      <w:pPr>
        <w:ind w:left="29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5CACC9E">
      <w:start w:val="1"/>
      <w:numFmt w:val="bullet"/>
      <w:lvlText w:val="o"/>
      <w:lvlJc w:val="left"/>
      <w:pPr>
        <w:ind w:left="36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4A81F16">
      <w:start w:val="1"/>
      <w:numFmt w:val="bullet"/>
      <w:lvlText w:val="▪"/>
      <w:lvlJc w:val="left"/>
      <w:pPr>
        <w:ind w:left="438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87C97BA">
      <w:start w:val="1"/>
      <w:numFmt w:val="bullet"/>
      <w:lvlText w:val="•"/>
      <w:lvlJc w:val="left"/>
      <w:pPr>
        <w:ind w:left="51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0B066D4">
      <w:start w:val="1"/>
      <w:numFmt w:val="bullet"/>
      <w:lvlText w:val="o"/>
      <w:lvlJc w:val="left"/>
      <w:pPr>
        <w:ind w:left="58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984A68E">
      <w:start w:val="1"/>
      <w:numFmt w:val="bullet"/>
      <w:lvlText w:val="▪"/>
      <w:lvlJc w:val="left"/>
      <w:pPr>
        <w:ind w:left="65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1">
    <w:nsid w:val="62A23773"/>
    <w:multiLevelType w:val="multilevel"/>
    <w:tmpl w:val="EFB48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3"/>
  </w:num>
  <w:num w:numId="3">
    <w:abstractNumId w:val="1"/>
  </w:num>
  <w:num w:numId="4">
    <w:abstractNumId w:val="2"/>
  </w:num>
  <w:num w:numId="5">
    <w:abstractNumId w:val="5"/>
  </w:num>
  <w:num w:numId="6">
    <w:abstractNumId w:val="8"/>
  </w:num>
  <w:num w:numId="7">
    <w:abstractNumId w:val="6"/>
  </w:num>
  <w:num w:numId="8">
    <w:abstractNumId w:val="10"/>
  </w:num>
  <w:num w:numId="9">
    <w:abstractNumId w:val="0"/>
  </w:num>
  <w:num w:numId="10">
    <w:abstractNumId w:val="4"/>
  </w:num>
  <w:num w:numId="11">
    <w:abstractNumId w:val="7"/>
  </w:num>
  <w:num w:numId="12">
    <w:abstractNumId w:val="1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A70C0E"/>
    <w:rsid w:val="00023C03"/>
    <w:rsid w:val="00030037"/>
    <w:rsid w:val="00057233"/>
    <w:rsid w:val="000666EE"/>
    <w:rsid w:val="00073F84"/>
    <w:rsid w:val="00080682"/>
    <w:rsid w:val="000A4394"/>
    <w:rsid w:val="000B6B55"/>
    <w:rsid w:val="000C2E80"/>
    <w:rsid w:val="000D2689"/>
    <w:rsid w:val="000D32A8"/>
    <w:rsid w:val="000E2B80"/>
    <w:rsid w:val="000E7774"/>
    <w:rsid w:val="001044E2"/>
    <w:rsid w:val="00117C2F"/>
    <w:rsid w:val="00122051"/>
    <w:rsid w:val="00125DD0"/>
    <w:rsid w:val="001360C9"/>
    <w:rsid w:val="00137E2A"/>
    <w:rsid w:val="0014276E"/>
    <w:rsid w:val="0016170A"/>
    <w:rsid w:val="0016440B"/>
    <w:rsid w:val="00191D93"/>
    <w:rsid w:val="00193B10"/>
    <w:rsid w:val="001A4197"/>
    <w:rsid w:val="001C47AC"/>
    <w:rsid w:val="001D045C"/>
    <w:rsid w:val="001F1AE3"/>
    <w:rsid w:val="00223937"/>
    <w:rsid w:val="00225EE5"/>
    <w:rsid w:val="002272C3"/>
    <w:rsid w:val="00227392"/>
    <w:rsid w:val="002336B0"/>
    <w:rsid w:val="002425F2"/>
    <w:rsid w:val="0024536B"/>
    <w:rsid w:val="00247873"/>
    <w:rsid w:val="00255725"/>
    <w:rsid w:val="002679D9"/>
    <w:rsid w:val="00267B60"/>
    <w:rsid w:val="00276F94"/>
    <w:rsid w:val="002A5408"/>
    <w:rsid w:val="002B26EF"/>
    <w:rsid w:val="002B6972"/>
    <w:rsid w:val="002E28E1"/>
    <w:rsid w:val="002E3096"/>
    <w:rsid w:val="002E5041"/>
    <w:rsid w:val="002F3008"/>
    <w:rsid w:val="002F4F93"/>
    <w:rsid w:val="00304641"/>
    <w:rsid w:val="003243B2"/>
    <w:rsid w:val="003262E7"/>
    <w:rsid w:val="00326F47"/>
    <w:rsid w:val="00330496"/>
    <w:rsid w:val="0033062A"/>
    <w:rsid w:val="00332743"/>
    <w:rsid w:val="00345C5D"/>
    <w:rsid w:val="0034693F"/>
    <w:rsid w:val="00360962"/>
    <w:rsid w:val="00372785"/>
    <w:rsid w:val="00382F38"/>
    <w:rsid w:val="003954C1"/>
    <w:rsid w:val="003A2915"/>
    <w:rsid w:val="003B697B"/>
    <w:rsid w:val="003C1707"/>
    <w:rsid w:val="003C669A"/>
    <w:rsid w:val="003D2C48"/>
    <w:rsid w:val="003F38E6"/>
    <w:rsid w:val="003F63A7"/>
    <w:rsid w:val="003F71D7"/>
    <w:rsid w:val="00405C2F"/>
    <w:rsid w:val="00421419"/>
    <w:rsid w:val="004215FC"/>
    <w:rsid w:val="00421F84"/>
    <w:rsid w:val="004234E2"/>
    <w:rsid w:val="004240C5"/>
    <w:rsid w:val="00430982"/>
    <w:rsid w:val="004402C0"/>
    <w:rsid w:val="004460C0"/>
    <w:rsid w:val="00454519"/>
    <w:rsid w:val="00477897"/>
    <w:rsid w:val="0048036F"/>
    <w:rsid w:val="00485E0E"/>
    <w:rsid w:val="004956AD"/>
    <w:rsid w:val="00496FB3"/>
    <w:rsid w:val="004A5B2E"/>
    <w:rsid w:val="004B3499"/>
    <w:rsid w:val="004B74B3"/>
    <w:rsid w:val="004C0460"/>
    <w:rsid w:val="004C199B"/>
    <w:rsid w:val="004C6FA4"/>
    <w:rsid w:val="004D3D04"/>
    <w:rsid w:val="004E1B3A"/>
    <w:rsid w:val="004E21FE"/>
    <w:rsid w:val="004E3150"/>
    <w:rsid w:val="004E4D61"/>
    <w:rsid w:val="004E7EC8"/>
    <w:rsid w:val="004F3461"/>
    <w:rsid w:val="004F5173"/>
    <w:rsid w:val="004F54C9"/>
    <w:rsid w:val="00523B14"/>
    <w:rsid w:val="00524653"/>
    <w:rsid w:val="005476C5"/>
    <w:rsid w:val="005544B6"/>
    <w:rsid w:val="005646AE"/>
    <w:rsid w:val="005A4538"/>
    <w:rsid w:val="005A7D53"/>
    <w:rsid w:val="005B4B28"/>
    <w:rsid w:val="005C7356"/>
    <w:rsid w:val="005D43E1"/>
    <w:rsid w:val="005E1990"/>
    <w:rsid w:val="005E4BEB"/>
    <w:rsid w:val="005F56C2"/>
    <w:rsid w:val="006023C7"/>
    <w:rsid w:val="00605DE7"/>
    <w:rsid w:val="00607381"/>
    <w:rsid w:val="00611482"/>
    <w:rsid w:val="006117A6"/>
    <w:rsid w:val="00612259"/>
    <w:rsid w:val="00626338"/>
    <w:rsid w:val="00630E99"/>
    <w:rsid w:val="00632FD6"/>
    <w:rsid w:val="00636875"/>
    <w:rsid w:val="0064538E"/>
    <w:rsid w:val="00662BC7"/>
    <w:rsid w:val="00672597"/>
    <w:rsid w:val="00674B88"/>
    <w:rsid w:val="00676F0C"/>
    <w:rsid w:val="006A404E"/>
    <w:rsid w:val="006B4058"/>
    <w:rsid w:val="006B5E8F"/>
    <w:rsid w:val="006C020E"/>
    <w:rsid w:val="006D251D"/>
    <w:rsid w:val="006D2BBD"/>
    <w:rsid w:val="006D3787"/>
    <w:rsid w:val="006E4AD0"/>
    <w:rsid w:val="006E70D9"/>
    <w:rsid w:val="006F1836"/>
    <w:rsid w:val="006F750A"/>
    <w:rsid w:val="00701380"/>
    <w:rsid w:val="00723A32"/>
    <w:rsid w:val="0073009A"/>
    <w:rsid w:val="00730FDB"/>
    <w:rsid w:val="007358B6"/>
    <w:rsid w:val="00737F31"/>
    <w:rsid w:val="00742A72"/>
    <w:rsid w:val="00760E61"/>
    <w:rsid w:val="007641D6"/>
    <w:rsid w:val="00770191"/>
    <w:rsid w:val="00772705"/>
    <w:rsid w:val="00775B49"/>
    <w:rsid w:val="00777592"/>
    <w:rsid w:val="007838F4"/>
    <w:rsid w:val="00787B75"/>
    <w:rsid w:val="00791EDE"/>
    <w:rsid w:val="007B48B9"/>
    <w:rsid w:val="007B732C"/>
    <w:rsid w:val="007C2335"/>
    <w:rsid w:val="007C2D23"/>
    <w:rsid w:val="007C408B"/>
    <w:rsid w:val="007D3509"/>
    <w:rsid w:val="007E5F9C"/>
    <w:rsid w:val="007E72D2"/>
    <w:rsid w:val="00807AEF"/>
    <w:rsid w:val="00812E31"/>
    <w:rsid w:val="00816749"/>
    <w:rsid w:val="008311AE"/>
    <w:rsid w:val="00834464"/>
    <w:rsid w:val="00853BA9"/>
    <w:rsid w:val="0086216E"/>
    <w:rsid w:val="00863657"/>
    <w:rsid w:val="00864400"/>
    <w:rsid w:val="008654A4"/>
    <w:rsid w:val="00872889"/>
    <w:rsid w:val="008902E1"/>
    <w:rsid w:val="00892945"/>
    <w:rsid w:val="008A1D68"/>
    <w:rsid w:val="008A5D79"/>
    <w:rsid w:val="008C0025"/>
    <w:rsid w:val="008C0714"/>
    <w:rsid w:val="008C176C"/>
    <w:rsid w:val="008D28FB"/>
    <w:rsid w:val="008E7513"/>
    <w:rsid w:val="008F29B6"/>
    <w:rsid w:val="008F75A0"/>
    <w:rsid w:val="00905C27"/>
    <w:rsid w:val="00927E9C"/>
    <w:rsid w:val="0094085D"/>
    <w:rsid w:val="00944CD7"/>
    <w:rsid w:val="00954E4D"/>
    <w:rsid w:val="009662E4"/>
    <w:rsid w:val="0097432B"/>
    <w:rsid w:val="009A59C7"/>
    <w:rsid w:val="009B1A41"/>
    <w:rsid w:val="009B1DC7"/>
    <w:rsid w:val="009C7334"/>
    <w:rsid w:val="009E53CD"/>
    <w:rsid w:val="009F45AC"/>
    <w:rsid w:val="00A076E4"/>
    <w:rsid w:val="00A23E8D"/>
    <w:rsid w:val="00A376EC"/>
    <w:rsid w:val="00A40622"/>
    <w:rsid w:val="00A429CF"/>
    <w:rsid w:val="00A45009"/>
    <w:rsid w:val="00A5779A"/>
    <w:rsid w:val="00A63137"/>
    <w:rsid w:val="00A70C0E"/>
    <w:rsid w:val="00A745C7"/>
    <w:rsid w:val="00A7686A"/>
    <w:rsid w:val="00AA1A76"/>
    <w:rsid w:val="00AB5DC7"/>
    <w:rsid w:val="00AC1519"/>
    <w:rsid w:val="00AC24D5"/>
    <w:rsid w:val="00AC478B"/>
    <w:rsid w:val="00AC5B5F"/>
    <w:rsid w:val="00AD7298"/>
    <w:rsid w:val="00AE3975"/>
    <w:rsid w:val="00AF0F5E"/>
    <w:rsid w:val="00B44A26"/>
    <w:rsid w:val="00B5149D"/>
    <w:rsid w:val="00B67700"/>
    <w:rsid w:val="00B7145B"/>
    <w:rsid w:val="00B835E5"/>
    <w:rsid w:val="00B90505"/>
    <w:rsid w:val="00B96CF5"/>
    <w:rsid w:val="00BA102A"/>
    <w:rsid w:val="00BD5CF5"/>
    <w:rsid w:val="00BE2483"/>
    <w:rsid w:val="00BF0004"/>
    <w:rsid w:val="00BF50BF"/>
    <w:rsid w:val="00C04A5B"/>
    <w:rsid w:val="00C12041"/>
    <w:rsid w:val="00C142F2"/>
    <w:rsid w:val="00C15F03"/>
    <w:rsid w:val="00C36DE2"/>
    <w:rsid w:val="00C37FBB"/>
    <w:rsid w:val="00C4083E"/>
    <w:rsid w:val="00C40A6B"/>
    <w:rsid w:val="00C4129C"/>
    <w:rsid w:val="00C513AE"/>
    <w:rsid w:val="00C5404D"/>
    <w:rsid w:val="00C6155B"/>
    <w:rsid w:val="00C61647"/>
    <w:rsid w:val="00C67340"/>
    <w:rsid w:val="00C90262"/>
    <w:rsid w:val="00C974CC"/>
    <w:rsid w:val="00CA1C00"/>
    <w:rsid w:val="00CA3990"/>
    <w:rsid w:val="00CA3A41"/>
    <w:rsid w:val="00CB2B7C"/>
    <w:rsid w:val="00CC2EEE"/>
    <w:rsid w:val="00CE79A0"/>
    <w:rsid w:val="00CF28EB"/>
    <w:rsid w:val="00CF2B50"/>
    <w:rsid w:val="00D0649F"/>
    <w:rsid w:val="00D12781"/>
    <w:rsid w:val="00D1402B"/>
    <w:rsid w:val="00D16043"/>
    <w:rsid w:val="00D16F27"/>
    <w:rsid w:val="00D2333F"/>
    <w:rsid w:val="00D25C22"/>
    <w:rsid w:val="00D523E3"/>
    <w:rsid w:val="00D530EF"/>
    <w:rsid w:val="00D577D7"/>
    <w:rsid w:val="00D65A65"/>
    <w:rsid w:val="00D8615B"/>
    <w:rsid w:val="00D95D85"/>
    <w:rsid w:val="00D97D33"/>
    <w:rsid w:val="00DA0CE7"/>
    <w:rsid w:val="00DC0901"/>
    <w:rsid w:val="00DC1CA5"/>
    <w:rsid w:val="00DC2B87"/>
    <w:rsid w:val="00DD0C45"/>
    <w:rsid w:val="00DE3D58"/>
    <w:rsid w:val="00DE6610"/>
    <w:rsid w:val="00DF775A"/>
    <w:rsid w:val="00E14D87"/>
    <w:rsid w:val="00E22F6A"/>
    <w:rsid w:val="00E232A0"/>
    <w:rsid w:val="00E46B19"/>
    <w:rsid w:val="00E46CD6"/>
    <w:rsid w:val="00E47EEC"/>
    <w:rsid w:val="00E706E6"/>
    <w:rsid w:val="00E86145"/>
    <w:rsid w:val="00E91588"/>
    <w:rsid w:val="00EA624F"/>
    <w:rsid w:val="00EB0259"/>
    <w:rsid w:val="00EB0B86"/>
    <w:rsid w:val="00EB6456"/>
    <w:rsid w:val="00EB790A"/>
    <w:rsid w:val="00ED3711"/>
    <w:rsid w:val="00EE4171"/>
    <w:rsid w:val="00EE465A"/>
    <w:rsid w:val="00EF19F6"/>
    <w:rsid w:val="00EF48B1"/>
    <w:rsid w:val="00F0034F"/>
    <w:rsid w:val="00F0673D"/>
    <w:rsid w:val="00F219B8"/>
    <w:rsid w:val="00F24281"/>
    <w:rsid w:val="00F27306"/>
    <w:rsid w:val="00F311EA"/>
    <w:rsid w:val="00F34FB3"/>
    <w:rsid w:val="00F55EEE"/>
    <w:rsid w:val="00F60D3F"/>
    <w:rsid w:val="00F92D57"/>
    <w:rsid w:val="00FB31F0"/>
    <w:rsid w:val="00FB45E9"/>
    <w:rsid w:val="00FC12E9"/>
    <w:rsid w:val="00FC2FEE"/>
    <w:rsid w:val="00FC40BB"/>
    <w:rsid w:val="00FC43FF"/>
    <w:rsid w:val="00FD3717"/>
    <w:rsid w:val="00FD6E74"/>
    <w:rsid w:val="00FD77AD"/>
    <w:rsid w:val="00FF38F0"/>
    <w:rsid w:val="00FF41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74DB99A5-FD94-42E6-BF77-E6A89B1E0B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Arial"/>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C6155B"/>
  </w:style>
  <w:style w:type="paragraph" w:styleId="1">
    <w:name w:val="heading 1"/>
    <w:basedOn w:val="a0"/>
    <w:next w:val="a0"/>
    <w:link w:val="10"/>
    <w:uiPriority w:val="9"/>
    <w:qFormat/>
    <w:rsid w:val="009F45AC"/>
    <w:pPr>
      <w:keepNext/>
      <w:numPr>
        <w:numId w:val="2"/>
      </w:numPr>
      <w:spacing w:before="240" w:after="60"/>
      <w:outlineLvl w:val="0"/>
    </w:pPr>
    <w:rPr>
      <w:rFonts w:ascii="Times New Roman" w:eastAsia="Times New Roman" w:hAnsi="Times New Roman" w:cs="Times New Roman"/>
      <w:b/>
      <w:bCs/>
      <w:kern w:val="32"/>
      <w:sz w:val="28"/>
      <w:szCs w:val="28"/>
    </w:rPr>
  </w:style>
  <w:style w:type="paragraph" w:styleId="2">
    <w:name w:val="heading 2"/>
    <w:basedOn w:val="a0"/>
    <w:next w:val="a0"/>
    <w:link w:val="20"/>
    <w:uiPriority w:val="9"/>
    <w:unhideWhenUsed/>
    <w:qFormat/>
    <w:rsid w:val="004F3461"/>
    <w:pPr>
      <w:keepNext/>
      <w:keepLines/>
      <w:spacing w:before="40"/>
      <w:outlineLvl w:val="1"/>
    </w:pPr>
    <w:rPr>
      <w:rFonts w:ascii="Times New Roman" w:eastAsiaTheme="majorEastAsia" w:hAnsi="Times New Roman" w:cs="Times New Roman"/>
      <w:b/>
      <w:sz w:val="24"/>
      <w:szCs w:val="24"/>
    </w:rPr>
  </w:style>
  <w:style w:type="paragraph" w:styleId="3">
    <w:name w:val="heading 3"/>
    <w:basedOn w:val="a0"/>
    <w:next w:val="a0"/>
    <w:link w:val="30"/>
    <w:uiPriority w:val="9"/>
    <w:unhideWhenUsed/>
    <w:qFormat/>
    <w:rsid w:val="00760E61"/>
    <w:pPr>
      <w:keepNext/>
      <w:keepLines/>
      <w:spacing w:before="40"/>
      <w:outlineLvl w:val="2"/>
    </w:pPr>
    <w:rPr>
      <w:rFonts w:ascii="Times New Roman" w:eastAsiaTheme="majorEastAsia" w:hAnsi="Times New Roman" w:cs="Times New Roman"/>
      <w:b/>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9F45AC"/>
    <w:rPr>
      <w:rFonts w:ascii="Times New Roman" w:eastAsia="Times New Roman" w:hAnsi="Times New Roman" w:cs="Times New Roman"/>
      <w:b/>
      <w:bCs/>
      <w:kern w:val="32"/>
      <w:sz w:val="28"/>
      <w:szCs w:val="28"/>
    </w:rPr>
  </w:style>
  <w:style w:type="character" w:customStyle="1" w:styleId="20">
    <w:name w:val="Заголовок 2 Знак"/>
    <w:basedOn w:val="a1"/>
    <w:link w:val="2"/>
    <w:uiPriority w:val="9"/>
    <w:rsid w:val="004F3461"/>
    <w:rPr>
      <w:rFonts w:ascii="Times New Roman" w:eastAsiaTheme="majorEastAsia" w:hAnsi="Times New Roman" w:cs="Times New Roman"/>
      <w:b/>
      <w:sz w:val="24"/>
      <w:szCs w:val="24"/>
    </w:rPr>
  </w:style>
  <w:style w:type="paragraph" w:styleId="a4">
    <w:name w:val="List Paragraph"/>
    <w:basedOn w:val="a0"/>
    <w:qFormat/>
    <w:rsid w:val="00AC1519"/>
    <w:pPr>
      <w:spacing w:line="360" w:lineRule="auto"/>
      <w:ind w:left="720" w:firstLine="709"/>
      <w:contextualSpacing/>
      <w:jc w:val="both"/>
    </w:pPr>
    <w:rPr>
      <w:rFonts w:ascii="Times New Roman" w:hAnsi="Times New Roman" w:cs="Times New Roman"/>
      <w:sz w:val="28"/>
      <w:szCs w:val="28"/>
      <w:lang w:eastAsia="en-US"/>
    </w:rPr>
  </w:style>
  <w:style w:type="paragraph" w:customStyle="1" w:styleId="ConsPlusNonformat">
    <w:name w:val="ConsPlusNonformat"/>
    <w:rsid w:val="00C67340"/>
    <w:pPr>
      <w:widowControl w:val="0"/>
      <w:autoSpaceDE w:val="0"/>
      <w:autoSpaceDN w:val="0"/>
    </w:pPr>
    <w:rPr>
      <w:rFonts w:ascii="Courier New" w:eastAsia="Times New Roman" w:hAnsi="Courier New" w:cs="Courier New"/>
    </w:rPr>
  </w:style>
  <w:style w:type="paragraph" w:customStyle="1" w:styleId="ConsPlusNormal">
    <w:name w:val="ConsPlusNormal"/>
    <w:link w:val="ConsPlusNormal0"/>
    <w:qFormat/>
    <w:rsid w:val="00EB790A"/>
    <w:pPr>
      <w:widowControl w:val="0"/>
      <w:autoSpaceDE w:val="0"/>
      <w:autoSpaceDN w:val="0"/>
      <w:adjustRightInd w:val="0"/>
    </w:pPr>
    <w:rPr>
      <w:rFonts w:ascii="Arial" w:eastAsia="Times New Roman" w:hAnsi="Arial"/>
    </w:rPr>
  </w:style>
  <w:style w:type="paragraph" w:styleId="a5">
    <w:name w:val="Normal (Web)"/>
    <w:basedOn w:val="a0"/>
    <w:uiPriority w:val="99"/>
    <w:unhideWhenUsed/>
    <w:rsid w:val="0016170A"/>
    <w:pPr>
      <w:spacing w:before="100" w:beforeAutospacing="1" w:after="100" w:afterAutospacing="1"/>
    </w:pPr>
    <w:rPr>
      <w:rFonts w:ascii="Times New Roman" w:eastAsia="Times New Roman" w:hAnsi="Times New Roman" w:cs="Times New Roman"/>
      <w:sz w:val="24"/>
      <w:szCs w:val="24"/>
    </w:rPr>
  </w:style>
  <w:style w:type="paragraph" w:styleId="a6">
    <w:name w:val="Body Text"/>
    <w:basedOn w:val="a0"/>
    <w:link w:val="a7"/>
    <w:uiPriority w:val="99"/>
    <w:unhideWhenUsed/>
    <w:rsid w:val="0016170A"/>
    <w:pPr>
      <w:spacing w:after="120" w:line="360" w:lineRule="auto"/>
      <w:ind w:firstLine="709"/>
      <w:jc w:val="both"/>
    </w:pPr>
    <w:rPr>
      <w:rFonts w:ascii="Times New Roman" w:hAnsi="Times New Roman" w:cs="Times New Roman"/>
      <w:sz w:val="28"/>
      <w:szCs w:val="28"/>
      <w:lang w:eastAsia="en-US"/>
    </w:rPr>
  </w:style>
  <w:style w:type="character" w:customStyle="1" w:styleId="a7">
    <w:name w:val="Основной текст Знак"/>
    <w:basedOn w:val="a1"/>
    <w:link w:val="a6"/>
    <w:uiPriority w:val="99"/>
    <w:rsid w:val="0016170A"/>
    <w:rPr>
      <w:rFonts w:ascii="Times New Roman" w:eastAsia="Calibri" w:hAnsi="Times New Roman" w:cs="Times New Roman"/>
      <w:sz w:val="28"/>
      <w:szCs w:val="28"/>
      <w:lang w:eastAsia="en-US"/>
    </w:rPr>
  </w:style>
  <w:style w:type="table" w:styleId="a8">
    <w:name w:val="Table Grid"/>
    <w:basedOn w:val="a2"/>
    <w:uiPriority w:val="39"/>
    <w:rsid w:val="0016170A"/>
    <w:pPr>
      <w:ind w:firstLine="709"/>
      <w:jc w:val="both"/>
    </w:pPr>
    <w:rPr>
      <w:rFonts w:ascii="Times New Roman" w:hAnsi="Times New Roman" w:cs="Times New Roman"/>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
    <w:name w:val="S_Маркированный"/>
    <w:basedOn w:val="a"/>
    <w:link w:val="S0"/>
    <w:rsid w:val="0016170A"/>
    <w:pPr>
      <w:numPr>
        <w:numId w:val="0"/>
      </w:numPr>
      <w:tabs>
        <w:tab w:val="left" w:pos="284"/>
        <w:tab w:val="num" w:pos="993"/>
        <w:tab w:val="num" w:pos="1211"/>
      </w:tabs>
      <w:spacing w:line="360" w:lineRule="auto"/>
      <w:ind w:firstLine="709"/>
      <w:contextualSpacing w:val="0"/>
      <w:jc w:val="both"/>
    </w:pPr>
    <w:rPr>
      <w:rFonts w:ascii="Times New Roman" w:hAnsi="Times New Roman" w:cs="Times New Roman"/>
      <w:sz w:val="24"/>
      <w:szCs w:val="24"/>
    </w:rPr>
  </w:style>
  <w:style w:type="paragraph" w:styleId="a">
    <w:name w:val="List Bullet"/>
    <w:basedOn w:val="a0"/>
    <w:uiPriority w:val="99"/>
    <w:semiHidden/>
    <w:unhideWhenUsed/>
    <w:rsid w:val="0016170A"/>
    <w:pPr>
      <w:numPr>
        <w:numId w:val="1"/>
      </w:numPr>
      <w:contextualSpacing/>
    </w:pPr>
  </w:style>
  <w:style w:type="character" w:customStyle="1" w:styleId="S0">
    <w:name w:val="S_Маркированный Знак"/>
    <w:basedOn w:val="a1"/>
    <w:link w:val="S"/>
    <w:rsid w:val="0016170A"/>
    <w:rPr>
      <w:rFonts w:ascii="Times New Roman" w:hAnsi="Times New Roman" w:cs="Times New Roman"/>
      <w:sz w:val="24"/>
      <w:szCs w:val="24"/>
    </w:rPr>
  </w:style>
  <w:style w:type="paragraph" w:customStyle="1" w:styleId="a9">
    <w:name w:val="в таблице"/>
    <w:basedOn w:val="a0"/>
    <w:qFormat/>
    <w:rsid w:val="0016170A"/>
    <w:pPr>
      <w:jc w:val="both"/>
    </w:pPr>
    <w:rPr>
      <w:rFonts w:ascii="Times New Roman" w:eastAsia="Times New Roman" w:hAnsi="Times New Roman" w:cs="Times New Roman"/>
      <w:szCs w:val="24"/>
    </w:rPr>
  </w:style>
  <w:style w:type="paragraph" w:styleId="HTML">
    <w:name w:val="HTML Preformatted"/>
    <w:basedOn w:val="a0"/>
    <w:link w:val="HTML0"/>
    <w:uiPriority w:val="99"/>
    <w:unhideWhenUsed/>
    <w:rsid w:val="008654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rPr>
  </w:style>
  <w:style w:type="character" w:customStyle="1" w:styleId="HTML0">
    <w:name w:val="Стандартный HTML Знак"/>
    <w:basedOn w:val="a1"/>
    <w:link w:val="HTML"/>
    <w:uiPriority w:val="99"/>
    <w:rsid w:val="008654A4"/>
    <w:rPr>
      <w:rFonts w:ascii="Courier New" w:eastAsia="Times New Roman" w:hAnsi="Courier New" w:cs="Courier New"/>
    </w:rPr>
  </w:style>
  <w:style w:type="paragraph" w:styleId="aa">
    <w:name w:val="header"/>
    <w:basedOn w:val="a0"/>
    <w:link w:val="ab"/>
    <w:uiPriority w:val="99"/>
    <w:unhideWhenUsed/>
    <w:rsid w:val="00CF28EB"/>
    <w:pPr>
      <w:tabs>
        <w:tab w:val="center" w:pos="4677"/>
        <w:tab w:val="right" w:pos="9355"/>
      </w:tabs>
    </w:pPr>
  </w:style>
  <w:style w:type="character" w:customStyle="1" w:styleId="ab">
    <w:name w:val="Верхний колонтитул Знак"/>
    <w:basedOn w:val="a1"/>
    <w:link w:val="aa"/>
    <w:uiPriority w:val="99"/>
    <w:rsid w:val="00CF28EB"/>
  </w:style>
  <w:style w:type="paragraph" w:styleId="ac">
    <w:name w:val="footer"/>
    <w:basedOn w:val="a0"/>
    <w:link w:val="ad"/>
    <w:uiPriority w:val="99"/>
    <w:unhideWhenUsed/>
    <w:rsid w:val="00CF28EB"/>
    <w:pPr>
      <w:tabs>
        <w:tab w:val="center" w:pos="4677"/>
        <w:tab w:val="right" w:pos="9355"/>
      </w:tabs>
    </w:pPr>
  </w:style>
  <w:style w:type="character" w:customStyle="1" w:styleId="ad">
    <w:name w:val="Нижний колонтитул Знак"/>
    <w:basedOn w:val="a1"/>
    <w:link w:val="ac"/>
    <w:uiPriority w:val="99"/>
    <w:rsid w:val="00CF28EB"/>
  </w:style>
  <w:style w:type="paragraph" w:styleId="ae">
    <w:name w:val="TOC Heading"/>
    <w:basedOn w:val="1"/>
    <w:next w:val="a0"/>
    <w:uiPriority w:val="39"/>
    <w:unhideWhenUsed/>
    <w:qFormat/>
    <w:rsid w:val="004F3461"/>
    <w:pPr>
      <w:keepLines/>
      <w:numPr>
        <w:numId w:val="0"/>
      </w:numPr>
      <w:spacing w:after="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paragraph" w:styleId="11">
    <w:name w:val="toc 1"/>
    <w:basedOn w:val="a0"/>
    <w:next w:val="a0"/>
    <w:autoRedefine/>
    <w:uiPriority w:val="39"/>
    <w:unhideWhenUsed/>
    <w:rsid w:val="004F3461"/>
    <w:pPr>
      <w:spacing w:after="100"/>
    </w:pPr>
  </w:style>
  <w:style w:type="character" w:styleId="af">
    <w:name w:val="Hyperlink"/>
    <w:basedOn w:val="a1"/>
    <w:uiPriority w:val="99"/>
    <w:unhideWhenUsed/>
    <w:rsid w:val="004F3461"/>
    <w:rPr>
      <w:color w:val="0563C1" w:themeColor="hyperlink"/>
      <w:u w:val="single"/>
    </w:rPr>
  </w:style>
  <w:style w:type="paragraph" w:customStyle="1" w:styleId="ConsPlusTitle">
    <w:name w:val="ConsPlusTitle"/>
    <w:rsid w:val="004F3461"/>
    <w:pPr>
      <w:widowControl w:val="0"/>
      <w:autoSpaceDE w:val="0"/>
      <w:autoSpaceDN w:val="0"/>
    </w:pPr>
    <w:rPr>
      <w:rFonts w:eastAsiaTheme="minorEastAsia" w:cs="Calibri"/>
      <w:b/>
      <w:sz w:val="22"/>
      <w:szCs w:val="22"/>
    </w:rPr>
  </w:style>
  <w:style w:type="paragraph" w:styleId="21">
    <w:name w:val="toc 2"/>
    <w:basedOn w:val="a0"/>
    <w:next w:val="a0"/>
    <w:autoRedefine/>
    <w:uiPriority w:val="39"/>
    <w:unhideWhenUsed/>
    <w:rsid w:val="00760E61"/>
    <w:pPr>
      <w:spacing w:after="100"/>
      <w:ind w:left="200"/>
    </w:pPr>
  </w:style>
  <w:style w:type="character" w:customStyle="1" w:styleId="30">
    <w:name w:val="Заголовок 3 Знак"/>
    <w:basedOn w:val="a1"/>
    <w:link w:val="3"/>
    <w:uiPriority w:val="9"/>
    <w:rsid w:val="00760E61"/>
    <w:rPr>
      <w:rFonts w:ascii="Times New Roman" w:eastAsiaTheme="majorEastAsia" w:hAnsi="Times New Roman" w:cs="Times New Roman"/>
      <w:b/>
      <w:sz w:val="24"/>
      <w:szCs w:val="24"/>
    </w:rPr>
  </w:style>
  <w:style w:type="paragraph" w:styleId="31">
    <w:name w:val="toc 3"/>
    <w:basedOn w:val="a0"/>
    <w:next w:val="a0"/>
    <w:autoRedefine/>
    <w:uiPriority w:val="39"/>
    <w:unhideWhenUsed/>
    <w:rsid w:val="007E72D2"/>
    <w:pPr>
      <w:spacing w:after="100"/>
      <w:ind w:left="400"/>
    </w:pPr>
  </w:style>
  <w:style w:type="character" w:customStyle="1" w:styleId="ConsPlusNormal0">
    <w:name w:val="ConsPlusNormal Знак"/>
    <w:basedOn w:val="a1"/>
    <w:link w:val="ConsPlusNormal"/>
    <w:qFormat/>
    <w:locked/>
    <w:rsid w:val="00701380"/>
    <w:rPr>
      <w:rFonts w:ascii="Arial" w:eastAsia="Times New Roman" w:hAnsi="Arial"/>
    </w:rPr>
  </w:style>
  <w:style w:type="paragraph" w:customStyle="1" w:styleId="ConsTitle">
    <w:name w:val="ConsTitle"/>
    <w:rsid w:val="00EF48B1"/>
    <w:pPr>
      <w:widowControl w:val="0"/>
      <w:suppressAutoHyphens/>
      <w:autoSpaceDE w:val="0"/>
      <w:ind w:right="19772"/>
    </w:pPr>
    <w:rPr>
      <w:rFonts w:ascii="Arial" w:eastAsia="Arial" w:hAnsi="Arial"/>
      <w:b/>
      <w:bCs/>
      <w:sz w:val="22"/>
      <w:szCs w:val="22"/>
      <w:lang w:eastAsia="ar-SA"/>
    </w:rPr>
  </w:style>
  <w:style w:type="paragraph" w:styleId="af0">
    <w:name w:val="Balloon Text"/>
    <w:basedOn w:val="a0"/>
    <w:link w:val="af1"/>
    <w:uiPriority w:val="99"/>
    <w:semiHidden/>
    <w:unhideWhenUsed/>
    <w:rsid w:val="00023C03"/>
    <w:rPr>
      <w:rFonts w:ascii="Tahoma" w:hAnsi="Tahoma" w:cs="Tahoma"/>
      <w:sz w:val="16"/>
      <w:szCs w:val="16"/>
    </w:rPr>
  </w:style>
  <w:style w:type="character" w:customStyle="1" w:styleId="af1">
    <w:name w:val="Текст выноски Знак"/>
    <w:basedOn w:val="a1"/>
    <w:link w:val="af0"/>
    <w:uiPriority w:val="99"/>
    <w:semiHidden/>
    <w:rsid w:val="00023C03"/>
    <w:rPr>
      <w:rFonts w:ascii="Tahoma" w:hAnsi="Tahoma" w:cs="Tahoma"/>
      <w:sz w:val="16"/>
      <w:szCs w:val="16"/>
    </w:rPr>
  </w:style>
  <w:style w:type="paragraph" w:customStyle="1" w:styleId="futurismarkdown-paragraph">
    <w:name w:val="futurismarkdown-paragraph"/>
    <w:basedOn w:val="a0"/>
    <w:rsid w:val="005D43E1"/>
    <w:pPr>
      <w:spacing w:before="100" w:beforeAutospacing="1" w:after="100" w:afterAutospacing="1"/>
    </w:pPr>
    <w:rPr>
      <w:rFonts w:ascii="Times New Roman" w:eastAsia="Times New Roman" w:hAnsi="Times New Roman" w:cs="Times New Roman"/>
      <w:sz w:val="24"/>
      <w:szCs w:val="24"/>
    </w:rPr>
  </w:style>
  <w:style w:type="character" w:styleId="af2">
    <w:name w:val="Strong"/>
    <w:basedOn w:val="a1"/>
    <w:uiPriority w:val="22"/>
    <w:qFormat/>
    <w:rsid w:val="005D43E1"/>
    <w:rPr>
      <w:b/>
      <w:bCs/>
    </w:rPr>
  </w:style>
  <w:style w:type="paragraph" w:customStyle="1" w:styleId="Default">
    <w:name w:val="Default"/>
    <w:rsid w:val="009B1DC7"/>
    <w:pPr>
      <w:autoSpaceDE w:val="0"/>
      <w:autoSpaceDN w:val="0"/>
      <w:adjustRightInd w:val="0"/>
    </w:pPr>
    <w:rPr>
      <w:rFonts w:ascii="Times New Roman" w:eastAsia="Times New Roman" w:hAnsi="Times New Roman" w:cs="Times New Roman"/>
      <w:color w:val="000000"/>
      <w:sz w:val="24"/>
      <w:szCs w:val="24"/>
    </w:rPr>
  </w:style>
  <w:style w:type="character" w:customStyle="1" w:styleId="210pt">
    <w:name w:val="Основной текст (2) + 10 pt"/>
    <w:basedOn w:val="a1"/>
    <w:rsid w:val="005B4B28"/>
    <w:rPr>
      <w:rFonts w:ascii="Times New Roman" w:eastAsia="Times New Roman" w:hAnsi="Times New Roman" w:cs="Times New Roman"/>
      <w:color w:val="000000"/>
      <w:spacing w:val="0"/>
      <w:w w:val="100"/>
      <w:position w:val="0"/>
      <w:sz w:val="20"/>
      <w:szCs w:val="20"/>
      <w:shd w:val="clear" w:color="auto" w:fill="FFFFFF"/>
      <w:lang w:val="ru-RU" w:eastAsia="ru-RU" w:bidi="ru-RU"/>
    </w:rPr>
  </w:style>
  <w:style w:type="paragraph" w:customStyle="1" w:styleId="textn">
    <w:name w:val="textn"/>
    <w:basedOn w:val="a0"/>
    <w:rsid w:val="00523B14"/>
    <w:pPr>
      <w:widowControl w:val="0"/>
      <w:autoSpaceDE w:val="0"/>
      <w:autoSpaceDN w:val="0"/>
      <w:spacing w:before="100" w:beforeAutospacing="1" w:after="100" w:afterAutospacing="1"/>
      <w:ind w:firstLine="540"/>
      <w:jc w:val="both"/>
    </w:pPr>
    <w:rPr>
      <w:rFonts w:ascii="Times New Roman" w:eastAsia="Times New Roman" w:hAnsi="Times New Roman" w:cs="Times New Roman"/>
      <w:sz w:val="24"/>
      <w:szCs w:val="24"/>
    </w:rPr>
  </w:style>
  <w:style w:type="paragraph" w:customStyle="1" w:styleId="af3">
    <w:name w:val="Обычный текст"/>
    <w:basedOn w:val="a0"/>
    <w:qFormat/>
    <w:rsid w:val="00E46B19"/>
    <w:pPr>
      <w:ind w:firstLine="709"/>
      <w:jc w:val="both"/>
    </w:pPr>
    <w:rPr>
      <w:rFonts w:ascii="Times New Roman" w:eastAsia="Times New Roman" w:hAnsi="Times New Roman" w:cs="Times New Roman"/>
      <w:sz w:val="24"/>
      <w:szCs w:val="24"/>
      <w:lang w:val="en-US" w:eastAsia="ar-SA" w:bidi="en-US"/>
    </w:rPr>
  </w:style>
  <w:style w:type="character" w:customStyle="1" w:styleId="FontStyle148">
    <w:name w:val="Font Style148"/>
    <w:rsid w:val="00E46B19"/>
    <w:rPr>
      <w:rFonts w:ascii="Times New Roman" w:hAnsi="Times New Roman" w:cs="Times New Roman"/>
      <w:i/>
      <w:iCs/>
      <w:color w:val="000000"/>
      <w:sz w:val="22"/>
      <w:szCs w:val="22"/>
    </w:rPr>
  </w:style>
  <w:style w:type="paragraph" w:styleId="af4">
    <w:name w:val="Title"/>
    <w:basedOn w:val="a0"/>
    <w:next w:val="a0"/>
    <w:link w:val="af5"/>
    <w:uiPriority w:val="10"/>
    <w:qFormat/>
    <w:rsid w:val="002E3096"/>
    <w:pPr>
      <w:contextualSpacing/>
    </w:pPr>
    <w:rPr>
      <w:rFonts w:asciiTheme="majorHAnsi" w:eastAsiaTheme="majorEastAsia" w:hAnsiTheme="majorHAnsi" w:cstheme="majorBidi"/>
      <w:spacing w:val="-10"/>
      <w:kern w:val="28"/>
      <w:sz w:val="56"/>
      <w:szCs w:val="56"/>
    </w:rPr>
  </w:style>
  <w:style w:type="character" w:customStyle="1" w:styleId="af5">
    <w:name w:val="Название Знак"/>
    <w:basedOn w:val="a1"/>
    <w:link w:val="af4"/>
    <w:uiPriority w:val="10"/>
    <w:rsid w:val="002E3096"/>
    <w:rPr>
      <w:rFonts w:asciiTheme="majorHAnsi" w:eastAsiaTheme="majorEastAsia" w:hAnsiTheme="majorHAnsi" w:cstheme="majorBidi"/>
      <w:spacing w:val="-10"/>
      <w:kern w:val="28"/>
      <w:sz w:val="56"/>
      <w:szCs w:val="56"/>
    </w:rPr>
  </w:style>
  <w:style w:type="paragraph" w:styleId="af6">
    <w:name w:val="Subtitle"/>
    <w:basedOn w:val="a0"/>
    <w:next w:val="a0"/>
    <w:link w:val="af7"/>
    <w:uiPriority w:val="99"/>
    <w:qFormat/>
    <w:rsid w:val="002E3096"/>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af7">
    <w:name w:val="Подзаголовок Знак"/>
    <w:basedOn w:val="a1"/>
    <w:link w:val="af6"/>
    <w:uiPriority w:val="99"/>
    <w:rsid w:val="002E3096"/>
    <w:rPr>
      <w:rFonts w:asciiTheme="minorHAnsi" w:eastAsiaTheme="minorEastAsia" w:hAnsiTheme="minorHAnsi" w:cstheme="minorBidi"/>
      <w:color w:val="5A5A5A" w:themeColor="text1" w:themeTint="A5"/>
      <w:spacing w:val="15"/>
      <w:sz w:val="22"/>
      <w:szCs w:val="22"/>
    </w:rPr>
  </w:style>
  <w:style w:type="character" w:customStyle="1" w:styleId="searchresult">
    <w:name w:val="search_result"/>
    <w:basedOn w:val="a1"/>
    <w:rsid w:val="00CB2B7C"/>
  </w:style>
  <w:style w:type="paragraph" w:customStyle="1" w:styleId="formattext">
    <w:name w:val="formattext"/>
    <w:basedOn w:val="a0"/>
    <w:rsid w:val="00FB45E9"/>
    <w:pPr>
      <w:spacing w:before="100" w:beforeAutospacing="1" w:after="100" w:afterAutospacing="1"/>
    </w:pPr>
    <w:rPr>
      <w:rFonts w:ascii="Times New Roman" w:eastAsia="Times New Roman" w:hAnsi="Times New Roman" w:cs="Times New Roman"/>
      <w:sz w:val="24"/>
      <w:szCs w:val="24"/>
    </w:rPr>
  </w:style>
  <w:style w:type="character" w:customStyle="1" w:styleId="Bodytext295pt">
    <w:name w:val="Body text (2) + 9.5 pt"/>
    <w:basedOn w:val="a1"/>
    <w:rsid w:val="00F92D57"/>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2734476">
      <w:bodyDiv w:val="1"/>
      <w:marLeft w:val="0"/>
      <w:marRight w:val="0"/>
      <w:marTop w:val="0"/>
      <w:marBottom w:val="0"/>
      <w:divBdr>
        <w:top w:val="none" w:sz="0" w:space="0" w:color="auto"/>
        <w:left w:val="none" w:sz="0" w:space="0" w:color="auto"/>
        <w:bottom w:val="none" w:sz="0" w:space="0" w:color="auto"/>
        <w:right w:val="none" w:sz="0" w:space="0" w:color="auto"/>
      </w:divBdr>
    </w:div>
    <w:div w:id="480273642">
      <w:bodyDiv w:val="1"/>
      <w:marLeft w:val="0"/>
      <w:marRight w:val="0"/>
      <w:marTop w:val="0"/>
      <w:marBottom w:val="0"/>
      <w:divBdr>
        <w:top w:val="none" w:sz="0" w:space="0" w:color="auto"/>
        <w:left w:val="none" w:sz="0" w:space="0" w:color="auto"/>
        <w:bottom w:val="none" w:sz="0" w:space="0" w:color="auto"/>
        <w:right w:val="none" w:sz="0" w:space="0" w:color="auto"/>
      </w:divBdr>
    </w:div>
    <w:div w:id="512956751">
      <w:bodyDiv w:val="1"/>
      <w:marLeft w:val="0"/>
      <w:marRight w:val="0"/>
      <w:marTop w:val="0"/>
      <w:marBottom w:val="0"/>
      <w:divBdr>
        <w:top w:val="none" w:sz="0" w:space="0" w:color="auto"/>
        <w:left w:val="none" w:sz="0" w:space="0" w:color="auto"/>
        <w:bottom w:val="none" w:sz="0" w:space="0" w:color="auto"/>
        <w:right w:val="none" w:sz="0" w:space="0" w:color="auto"/>
      </w:divBdr>
    </w:div>
    <w:div w:id="809639911">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docs.cntd.ru/document/56624968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7CE0AB-ACB8-4050-A953-8C549D580F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563</TotalTime>
  <Pages>1</Pages>
  <Words>3221</Words>
  <Characters>18365</Characters>
  <Application>Microsoft Office Word</Application>
  <DocSecurity>0</DocSecurity>
  <Lines>153</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Домбаровский район</Company>
  <LinksUpToDate>false</LinksUpToDate>
  <CharactersWithSpaces>21543</CharactersWithSpaces>
  <SharedDoc>false</SharedDoc>
  <HLinks>
    <vt:vector size="372" baseType="variant">
      <vt:variant>
        <vt:i4>2883604</vt:i4>
      </vt:variant>
      <vt:variant>
        <vt:i4>183</vt:i4>
      </vt:variant>
      <vt:variant>
        <vt:i4>0</vt:i4>
      </vt:variant>
      <vt:variant>
        <vt:i4>5</vt:i4>
      </vt:variant>
      <vt:variant>
        <vt:lpwstr>\\Server\gp\ÐÐ°Ð</vt:lpwstr>
      </vt:variant>
      <vt:variant>
        <vt:lpwstr/>
      </vt:variant>
      <vt:variant>
        <vt:i4>3211299</vt:i4>
      </vt:variant>
      <vt:variant>
        <vt:i4>180</vt:i4>
      </vt:variant>
      <vt:variant>
        <vt:i4>0</vt:i4>
      </vt:variant>
      <vt:variant>
        <vt:i4>5</vt:i4>
      </vt:variant>
      <vt:variant>
        <vt:lpwstr/>
      </vt:variant>
      <vt:variant>
        <vt:lpwstr>page45</vt:lpwstr>
      </vt:variant>
      <vt:variant>
        <vt:i4>3211299</vt:i4>
      </vt:variant>
      <vt:variant>
        <vt:i4>177</vt:i4>
      </vt:variant>
      <vt:variant>
        <vt:i4>0</vt:i4>
      </vt:variant>
      <vt:variant>
        <vt:i4>5</vt:i4>
      </vt:variant>
      <vt:variant>
        <vt:lpwstr/>
      </vt:variant>
      <vt:variant>
        <vt:lpwstr>page45</vt:lpwstr>
      </vt:variant>
      <vt:variant>
        <vt:i4>3211299</vt:i4>
      </vt:variant>
      <vt:variant>
        <vt:i4>174</vt:i4>
      </vt:variant>
      <vt:variant>
        <vt:i4>0</vt:i4>
      </vt:variant>
      <vt:variant>
        <vt:i4>5</vt:i4>
      </vt:variant>
      <vt:variant>
        <vt:lpwstr/>
      </vt:variant>
      <vt:variant>
        <vt:lpwstr>page45</vt:lpwstr>
      </vt:variant>
      <vt:variant>
        <vt:i4>3211299</vt:i4>
      </vt:variant>
      <vt:variant>
        <vt:i4>171</vt:i4>
      </vt:variant>
      <vt:variant>
        <vt:i4>0</vt:i4>
      </vt:variant>
      <vt:variant>
        <vt:i4>5</vt:i4>
      </vt:variant>
      <vt:variant>
        <vt:lpwstr/>
      </vt:variant>
      <vt:variant>
        <vt:lpwstr>page45</vt:lpwstr>
      </vt:variant>
      <vt:variant>
        <vt:i4>3604515</vt:i4>
      </vt:variant>
      <vt:variant>
        <vt:i4>168</vt:i4>
      </vt:variant>
      <vt:variant>
        <vt:i4>0</vt:i4>
      </vt:variant>
      <vt:variant>
        <vt:i4>5</vt:i4>
      </vt:variant>
      <vt:variant>
        <vt:lpwstr/>
      </vt:variant>
      <vt:variant>
        <vt:lpwstr>page43</vt:lpwstr>
      </vt:variant>
      <vt:variant>
        <vt:i4>3473443</vt:i4>
      </vt:variant>
      <vt:variant>
        <vt:i4>165</vt:i4>
      </vt:variant>
      <vt:variant>
        <vt:i4>0</vt:i4>
      </vt:variant>
      <vt:variant>
        <vt:i4>5</vt:i4>
      </vt:variant>
      <vt:variant>
        <vt:lpwstr/>
      </vt:variant>
      <vt:variant>
        <vt:lpwstr>page41</vt:lpwstr>
      </vt:variant>
      <vt:variant>
        <vt:i4>3473443</vt:i4>
      </vt:variant>
      <vt:variant>
        <vt:i4>162</vt:i4>
      </vt:variant>
      <vt:variant>
        <vt:i4>0</vt:i4>
      </vt:variant>
      <vt:variant>
        <vt:i4>5</vt:i4>
      </vt:variant>
      <vt:variant>
        <vt:lpwstr/>
      </vt:variant>
      <vt:variant>
        <vt:lpwstr>page41</vt:lpwstr>
      </vt:variant>
      <vt:variant>
        <vt:i4>3407907</vt:i4>
      </vt:variant>
      <vt:variant>
        <vt:i4>159</vt:i4>
      </vt:variant>
      <vt:variant>
        <vt:i4>0</vt:i4>
      </vt:variant>
      <vt:variant>
        <vt:i4>5</vt:i4>
      </vt:variant>
      <vt:variant>
        <vt:lpwstr/>
      </vt:variant>
      <vt:variant>
        <vt:lpwstr>page40</vt:lpwstr>
      </vt:variant>
      <vt:variant>
        <vt:i4>3407907</vt:i4>
      </vt:variant>
      <vt:variant>
        <vt:i4>156</vt:i4>
      </vt:variant>
      <vt:variant>
        <vt:i4>0</vt:i4>
      </vt:variant>
      <vt:variant>
        <vt:i4>5</vt:i4>
      </vt:variant>
      <vt:variant>
        <vt:lpwstr/>
      </vt:variant>
      <vt:variant>
        <vt:lpwstr>page40</vt:lpwstr>
      </vt:variant>
      <vt:variant>
        <vt:i4>3407907</vt:i4>
      </vt:variant>
      <vt:variant>
        <vt:i4>153</vt:i4>
      </vt:variant>
      <vt:variant>
        <vt:i4>0</vt:i4>
      </vt:variant>
      <vt:variant>
        <vt:i4>5</vt:i4>
      </vt:variant>
      <vt:variant>
        <vt:lpwstr/>
      </vt:variant>
      <vt:variant>
        <vt:lpwstr>page40</vt:lpwstr>
      </vt:variant>
      <vt:variant>
        <vt:i4>3997732</vt:i4>
      </vt:variant>
      <vt:variant>
        <vt:i4>150</vt:i4>
      </vt:variant>
      <vt:variant>
        <vt:i4>0</vt:i4>
      </vt:variant>
      <vt:variant>
        <vt:i4>5</vt:i4>
      </vt:variant>
      <vt:variant>
        <vt:lpwstr/>
      </vt:variant>
      <vt:variant>
        <vt:lpwstr>page39</vt:lpwstr>
      </vt:variant>
      <vt:variant>
        <vt:i4>3997732</vt:i4>
      </vt:variant>
      <vt:variant>
        <vt:i4>147</vt:i4>
      </vt:variant>
      <vt:variant>
        <vt:i4>0</vt:i4>
      </vt:variant>
      <vt:variant>
        <vt:i4>5</vt:i4>
      </vt:variant>
      <vt:variant>
        <vt:lpwstr/>
      </vt:variant>
      <vt:variant>
        <vt:lpwstr>page39</vt:lpwstr>
      </vt:variant>
      <vt:variant>
        <vt:i4>3997732</vt:i4>
      </vt:variant>
      <vt:variant>
        <vt:i4>144</vt:i4>
      </vt:variant>
      <vt:variant>
        <vt:i4>0</vt:i4>
      </vt:variant>
      <vt:variant>
        <vt:i4>5</vt:i4>
      </vt:variant>
      <vt:variant>
        <vt:lpwstr/>
      </vt:variant>
      <vt:variant>
        <vt:lpwstr>page39</vt:lpwstr>
      </vt:variant>
      <vt:variant>
        <vt:i4>3932196</vt:i4>
      </vt:variant>
      <vt:variant>
        <vt:i4>141</vt:i4>
      </vt:variant>
      <vt:variant>
        <vt:i4>0</vt:i4>
      </vt:variant>
      <vt:variant>
        <vt:i4>5</vt:i4>
      </vt:variant>
      <vt:variant>
        <vt:lpwstr/>
      </vt:variant>
      <vt:variant>
        <vt:lpwstr>page38</vt:lpwstr>
      </vt:variant>
      <vt:variant>
        <vt:i4>3342372</vt:i4>
      </vt:variant>
      <vt:variant>
        <vt:i4>138</vt:i4>
      </vt:variant>
      <vt:variant>
        <vt:i4>0</vt:i4>
      </vt:variant>
      <vt:variant>
        <vt:i4>5</vt:i4>
      </vt:variant>
      <vt:variant>
        <vt:lpwstr/>
      </vt:variant>
      <vt:variant>
        <vt:lpwstr>page37</vt:lpwstr>
      </vt:variant>
      <vt:variant>
        <vt:i4>3342372</vt:i4>
      </vt:variant>
      <vt:variant>
        <vt:i4>135</vt:i4>
      </vt:variant>
      <vt:variant>
        <vt:i4>0</vt:i4>
      </vt:variant>
      <vt:variant>
        <vt:i4>5</vt:i4>
      </vt:variant>
      <vt:variant>
        <vt:lpwstr/>
      </vt:variant>
      <vt:variant>
        <vt:lpwstr>page37</vt:lpwstr>
      </vt:variant>
      <vt:variant>
        <vt:i4>3276836</vt:i4>
      </vt:variant>
      <vt:variant>
        <vt:i4>132</vt:i4>
      </vt:variant>
      <vt:variant>
        <vt:i4>0</vt:i4>
      </vt:variant>
      <vt:variant>
        <vt:i4>5</vt:i4>
      </vt:variant>
      <vt:variant>
        <vt:lpwstr/>
      </vt:variant>
      <vt:variant>
        <vt:lpwstr>page36</vt:lpwstr>
      </vt:variant>
      <vt:variant>
        <vt:i4>3276836</vt:i4>
      </vt:variant>
      <vt:variant>
        <vt:i4>129</vt:i4>
      </vt:variant>
      <vt:variant>
        <vt:i4>0</vt:i4>
      </vt:variant>
      <vt:variant>
        <vt:i4>5</vt:i4>
      </vt:variant>
      <vt:variant>
        <vt:lpwstr/>
      </vt:variant>
      <vt:variant>
        <vt:lpwstr>page36</vt:lpwstr>
      </vt:variant>
      <vt:variant>
        <vt:i4>3276836</vt:i4>
      </vt:variant>
      <vt:variant>
        <vt:i4>126</vt:i4>
      </vt:variant>
      <vt:variant>
        <vt:i4>0</vt:i4>
      </vt:variant>
      <vt:variant>
        <vt:i4>5</vt:i4>
      </vt:variant>
      <vt:variant>
        <vt:lpwstr/>
      </vt:variant>
      <vt:variant>
        <vt:lpwstr>page36</vt:lpwstr>
      </vt:variant>
      <vt:variant>
        <vt:i4>3211300</vt:i4>
      </vt:variant>
      <vt:variant>
        <vt:i4>123</vt:i4>
      </vt:variant>
      <vt:variant>
        <vt:i4>0</vt:i4>
      </vt:variant>
      <vt:variant>
        <vt:i4>5</vt:i4>
      </vt:variant>
      <vt:variant>
        <vt:lpwstr/>
      </vt:variant>
      <vt:variant>
        <vt:lpwstr>page35</vt:lpwstr>
      </vt:variant>
      <vt:variant>
        <vt:i4>3211300</vt:i4>
      </vt:variant>
      <vt:variant>
        <vt:i4>120</vt:i4>
      </vt:variant>
      <vt:variant>
        <vt:i4>0</vt:i4>
      </vt:variant>
      <vt:variant>
        <vt:i4>5</vt:i4>
      </vt:variant>
      <vt:variant>
        <vt:lpwstr/>
      </vt:variant>
      <vt:variant>
        <vt:lpwstr>page35</vt:lpwstr>
      </vt:variant>
      <vt:variant>
        <vt:i4>3342373</vt:i4>
      </vt:variant>
      <vt:variant>
        <vt:i4>117</vt:i4>
      </vt:variant>
      <vt:variant>
        <vt:i4>0</vt:i4>
      </vt:variant>
      <vt:variant>
        <vt:i4>5</vt:i4>
      </vt:variant>
      <vt:variant>
        <vt:lpwstr/>
      </vt:variant>
      <vt:variant>
        <vt:lpwstr>page27</vt:lpwstr>
      </vt:variant>
      <vt:variant>
        <vt:i4>3342373</vt:i4>
      </vt:variant>
      <vt:variant>
        <vt:i4>114</vt:i4>
      </vt:variant>
      <vt:variant>
        <vt:i4>0</vt:i4>
      </vt:variant>
      <vt:variant>
        <vt:i4>5</vt:i4>
      </vt:variant>
      <vt:variant>
        <vt:lpwstr/>
      </vt:variant>
      <vt:variant>
        <vt:lpwstr>page27</vt:lpwstr>
      </vt:variant>
      <vt:variant>
        <vt:i4>3342373</vt:i4>
      </vt:variant>
      <vt:variant>
        <vt:i4>111</vt:i4>
      </vt:variant>
      <vt:variant>
        <vt:i4>0</vt:i4>
      </vt:variant>
      <vt:variant>
        <vt:i4>5</vt:i4>
      </vt:variant>
      <vt:variant>
        <vt:lpwstr/>
      </vt:variant>
      <vt:variant>
        <vt:lpwstr>page27</vt:lpwstr>
      </vt:variant>
      <vt:variant>
        <vt:i4>3342373</vt:i4>
      </vt:variant>
      <vt:variant>
        <vt:i4>108</vt:i4>
      </vt:variant>
      <vt:variant>
        <vt:i4>0</vt:i4>
      </vt:variant>
      <vt:variant>
        <vt:i4>5</vt:i4>
      </vt:variant>
      <vt:variant>
        <vt:lpwstr/>
      </vt:variant>
      <vt:variant>
        <vt:lpwstr>page27</vt:lpwstr>
      </vt:variant>
      <vt:variant>
        <vt:i4>3342373</vt:i4>
      </vt:variant>
      <vt:variant>
        <vt:i4>105</vt:i4>
      </vt:variant>
      <vt:variant>
        <vt:i4>0</vt:i4>
      </vt:variant>
      <vt:variant>
        <vt:i4>5</vt:i4>
      </vt:variant>
      <vt:variant>
        <vt:lpwstr/>
      </vt:variant>
      <vt:variant>
        <vt:lpwstr>page27</vt:lpwstr>
      </vt:variant>
      <vt:variant>
        <vt:i4>3342373</vt:i4>
      </vt:variant>
      <vt:variant>
        <vt:i4>102</vt:i4>
      </vt:variant>
      <vt:variant>
        <vt:i4>0</vt:i4>
      </vt:variant>
      <vt:variant>
        <vt:i4>5</vt:i4>
      </vt:variant>
      <vt:variant>
        <vt:lpwstr/>
      </vt:variant>
      <vt:variant>
        <vt:lpwstr>page27</vt:lpwstr>
      </vt:variant>
      <vt:variant>
        <vt:i4>3342373</vt:i4>
      </vt:variant>
      <vt:variant>
        <vt:i4>99</vt:i4>
      </vt:variant>
      <vt:variant>
        <vt:i4>0</vt:i4>
      </vt:variant>
      <vt:variant>
        <vt:i4>5</vt:i4>
      </vt:variant>
      <vt:variant>
        <vt:lpwstr/>
      </vt:variant>
      <vt:variant>
        <vt:lpwstr>page27</vt:lpwstr>
      </vt:variant>
      <vt:variant>
        <vt:i4>3342373</vt:i4>
      </vt:variant>
      <vt:variant>
        <vt:i4>96</vt:i4>
      </vt:variant>
      <vt:variant>
        <vt:i4>0</vt:i4>
      </vt:variant>
      <vt:variant>
        <vt:i4>5</vt:i4>
      </vt:variant>
      <vt:variant>
        <vt:lpwstr/>
      </vt:variant>
      <vt:variant>
        <vt:lpwstr>page27</vt:lpwstr>
      </vt:variant>
      <vt:variant>
        <vt:i4>3342373</vt:i4>
      </vt:variant>
      <vt:variant>
        <vt:i4>93</vt:i4>
      </vt:variant>
      <vt:variant>
        <vt:i4>0</vt:i4>
      </vt:variant>
      <vt:variant>
        <vt:i4>5</vt:i4>
      </vt:variant>
      <vt:variant>
        <vt:lpwstr/>
      </vt:variant>
      <vt:variant>
        <vt:lpwstr>page27</vt:lpwstr>
      </vt:variant>
      <vt:variant>
        <vt:i4>3276837</vt:i4>
      </vt:variant>
      <vt:variant>
        <vt:i4>90</vt:i4>
      </vt:variant>
      <vt:variant>
        <vt:i4>0</vt:i4>
      </vt:variant>
      <vt:variant>
        <vt:i4>5</vt:i4>
      </vt:variant>
      <vt:variant>
        <vt:lpwstr/>
      </vt:variant>
      <vt:variant>
        <vt:lpwstr>page26</vt:lpwstr>
      </vt:variant>
      <vt:variant>
        <vt:i4>3276837</vt:i4>
      </vt:variant>
      <vt:variant>
        <vt:i4>87</vt:i4>
      </vt:variant>
      <vt:variant>
        <vt:i4>0</vt:i4>
      </vt:variant>
      <vt:variant>
        <vt:i4>5</vt:i4>
      </vt:variant>
      <vt:variant>
        <vt:lpwstr/>
      </vt:variant>
      <vt:variant>
        <vt:lpwstr>page26</vt:lpwstr>
      </vt:variant>
      <vt:variant>
        <vt:i4>3276837</vt:i4>
      </vt:variant>
      <vt:variant>
        <vt:i4>84</vt:i4>
      </vt:variant>
      <vt:variant>
        <vt:i4>0</vt:i4>
      </vt:variant>
      <vt:variant>
        <vt:i4>5</vt:i4>
      </vt:variant>
      <vt:variant>
        <vt:lpwstr/>
      </vt:variant>
      <vt:variant>
        <vt:lpwstr>page26</vt:lpwstr>
      </vt:variant>
      <vt:variant>
        <vt:i4>3276837</vt:i4>
      </vt:variant>
      <vt:variant>
        <vt:i4>81</vt:i4>
      </vt:variant>
      <vt:variant>
        <vt:i4>0</vt:i4>
      </vt:variant>
      <vt:variant>
        <vt:i4>5</vt:i4>
      </vt:variant>
      <vt:variant>
        <vt:lpwstr/>
      </vt:variant>
      <vt:variant>
        <vt:lpwstr>page26</vt:lpwstr>
      </vt:variant>
      <vt:variant>
        <vt:i4>3276837</vt:i4>
      </vt:variant>
      <vt:variant>
        <vt:i4>78</vt:i4>
      </vt:variant>
      <vt:variant>
        <vt:i4>0</vt:i4>
      </vt:variant>
      <vt:variant>
        <vt:i4>5</vt:i4>
      </vt:variant>
      <vt:variant>
        <vt:lpwstr/>
      </vt:variant>
      <vt:variant>
        <vt:lpwstr>page26</vt:lpwstr>
      </vt:variant>
      <vt:variant>
        <vt:i4>3538981</vt:i4>
      </vt:variant>
      <vt:variant>
        <vt:i4>75</vt:i4>
      </vt:variant>
      <vt:variant>
        <vt:i4>0</vt:i4>
      </vt:variant>
      <vt:variant>
        <vt:i4>5</vt:i4>
      </vt:variant>
      <vt:variant>
        <vt:lpwstr/>
      </vt:variant>
      <vt:variant>
        <vt:lpwstr>page22</vt:lpwstr>
      </vt:variant>
      <vt:variant>
        <vt:i4>3538981</vt:i4>
      </vt:variant>
      <vt:variant>
        <vt:i4>72</vt:i4>
      </vt:variant>
      <vt:variant>
        <vt:i4>0</vt:i4>
      </vt:variant>
      <vt:variant>
        <vt:i4>5</vt:i4>
      </vt:variant>
      <vt:variant>
        <vt:lpwstr/>
      </vt:variant>
      <vt:variant>
        <vt:lpwstr>page22</vt:lpwstr>
      </vt:variant>
      <vt:variant>
        <vt:i4>3538981</vt:i4>
      </vt:variant>
      <vt:variant>
        <vt:i4>69</vt:i4>
      </vt:variant>
      <vt:variant>
        <vt:i4>0</vt:i4>
      </vt:variant>
      <vt:variant>
        <vt:i4>5</vt:i4>
      </vt:variant>
      <vt:variant>
        <vt:lpwstr/>
      </vt:variant>
      <vt:variant>
        <vt:lpwstr>page22</vt:lpwstr>
      </vt:variant>
      <vt:variant>
        <vt:i4>3538981</vt:i4>
      </vt:variant>
      <vt:variant>
        <vt:i4>66</vt:i4>
      </vt:variant>
      <vt:variant>
        <vt:i4>0</vt:i4>
      </vt:variant>
      <vt:variant>
        <vt:i4>5</vt:i4>
      </vt:variant>
      <vt:variant>
        <vt:lpwstr/>
      </vt:variant>
      <vt:variant>
        <vt:lpwstr>page22</vt:lpwstr>
      </vt:variant>
      <vt:variant>
        <vt:i4>3538981</vt:i4>
      </vt:variant>
      <vt:variant>
        <vt:i4>63</vt:i4>
      </vt:variant>
      <vt:variant>
        <vt:i4>0</vt:i4>
      </vt:variant>
      <vt:variant>
        <vt:i4>5</vt:i4>
      </vt:variant>
      <vt:variant>
        <vt:lpwstr/>
      </vt:variant>
      <vt:variant>
        <vt:lpwstr>page22</vt:lpwstr>
      </vt:variant>
      <vt:variant>
        <vt:i4>3473445</vt:i4>
      </vt:variant>
      <vt:variant>
        <vt:i4>60</vt:i4>
      </vt:variant>
      <vt:variant>
        <vt:i4>0</vt:i4>
      </vt:variant>
      <vt:variant>
        <vt:i4>5</vt:i4>
      </vt:variant>
      <vt:variant>
        <vt:lpwstr/>
      </vt:variant>
      <vt:variant>
        <vt:lpwstr>page21</vt:lpwstr>
      </vt:variant>
      <vt:variant>
        <vt:i4>3997734</vt:i4>
      </vt:variant>
      <vt:variant>
        <vt:i4>57</vt:i4>
      </vt:variant>
      <vt:variant>
        <vt:i4>0</vt:i4>
      </vt:variant>
      <vt:variant>
        <vt:i4>5</vt:i4>
      </vt:variant>
      <vt:variant>
        <vt:lpwstr/>
      </vt:variant>
      <vt:variant>
        <vt:lpwstr>page19</vt:lpwstr>
      </vt:variant>
      <vt:variant>
        <vt:i4>3997734</vt:i4>
      </vt:variant>
      <vt:variant>
        <vt:i4>54</vt:i4>
      </vt:variant>
      <vt:variant>
        <vt:i4>0</vt:i4>
      </vt:variant>
      <vt:variant>
        <vt:i4>5</vt:i4>
      </vt:variant>
      <vt:variant>
        <vt:lpwstr/>
      </vt:variant>
      <vt:variant>
        <vt:lpwstr>page19</vt:lpwstr>
      </vt:variant>
      <vt:variant>
        <vt:i4>3997734</vt:i4>
      </vt:variant>
      <vt:variant>
        <vt:i4>51</vt:i4>
      </vt:variant>
      <vt:variant>
        <vt:i4>0</vt:i4>
      </vt:variant>
      <vt:variant>
        <vt:i4>5</vt:i4>
      </vt:variant>
      <vt:variant>
        <vt:lpwstr/>
      </vt:variant>
      <vt:variant>
        <vt:lpwstr>page19</vt:lpwstr>
      </vt:variant>
      <vt:variant>
        <vt:i4>3276838</vt:i4>
      </vt:variant>
      <vt:variant>
        <vt:i4>48</vt:i4>
      </vt:variant>
      <vt:variant>
        <vt:i4>0</vt:i4>
      </vt:variant>
      <vt:variant>
        <vt:i4>5</vt:i4>
      </vt:variant>
      <vt:variant>
        <vt:lpwstr/>
      </vt:variant>
      <vt:variant>
        <vt:lpwstr>page16</vt:lpwstr>
      </vt:variant>
      <vt:variant>
        <vt:i4>3276838</vt:i4>
      </vt:variant>
      <vt:variant>
        <vt:i4>45</vt:i4>
      </vt:variant>
      <vt:variant>
        <vt:i4>0</vt:i4>
      </vt:variant>
      <vt:variant>
        <vt:i4>5</vt:i4>
      </vt:variant>
      <vt:variant>
        <vt:lpwstr/>
      </vt:variant>
      <vt:variant>
        <vt:lpwstr>page16</vt:lpwstr>
      </vt:variant>
      <vt:variant>
        <vt:i4>3538982</vt:i4>
      </vt:variant>
      <vt:variant>
        <vt:i4>42</vt:i4>
      </vt:variant>
      <vt:variant>
        <vt:i4>0</vt:i4>
      </vt:variant>
      <vt:variant>
        <vt:i4>5</vt:i4>
      </vt:variant>
      <vt:variant>
        <vt:lpwstr/>
      </vt:variant>
      <vt:variant>
        <vt:lpwstr>page12</vt:lpwstr>
      </vt:variant>
      <vt:variant>
        <vt:i4>3538982</vt:i4>
      </vt:variant>
      <vt:variant>
        <vt:i4>39</vt:i4>
      </vt:variant>
      <vt:variant>
        <vt:i4>0</vt:i4>
      </vt:variant>
      <vt:variant>
        <vt:i4>5</vt:i4>
      </vt:variant>
      <vt:variant>
        <vt:lpwstr/>
      </vt:variant>
      <vt:variant>
        <vt:lpwstr>page12</vt:lpwstr>
      </vt:variant>
      <vt:variant>
        <vt:i4>3538982</vt:i4>
      </vt:variant>
      <vt:variant>
        <vt:i4>36</vt:i4>
      </vt:variant>
      <vt:variant>
        <vt:i4>0</vt:i4>
      </vt:variant>
      <vt:variant>
        <vt:i4>5</vt:i4>
      </vt:variant>
      <vt:variant>
        <vt:lpwstr/>
      </vt:variant>
      <vt:variant>
        <vt:lpwstr>page12</vt:lpwstr>
      </vt:variant>
      <vt:variant>
        <vt:i4>3407910</vt:i4>
      </vt:variant>
      <vt:variant>
        <vt:i4>33</vt:i4>
      </vt:variant>
      <vt:variant>
        <vt:i4>0</vt:i4>
      </vt:variant>
      <vt:variant>
        <vt:i4>5</vt:i4>
      </vt:variant>
      <vt:variant>
        <vt:lpwstr/>
      </vt:variant>
      <vt:variant>
        <vt:lpwstr>page10</vt:lpwstr>
      </vt:variant>
      <vt:variant>
        <vt:i4>3407910</vt:i4>
      </vt:variant>
      <vt:variant>
        <vt:i4>30</vt:i4>
      </vt:variant>
      <vt:variant>
        <vt:i4>0</vt:i4>
      </vt:variant>
      <vt:variant>
        <vt:i4>5</vt:i4>
      </vt:variant>
      <vt:variant>
        <vt:lpwstr/>
      </vt:variant>
      <vt:variant>
        <vt:lpwstr>page10</vt:lpwstr>
      </vt:variant>
      <vt:variant>
        <vt:i4>3407910</vt:i4>
      </vt:variant>
      <vt:variant>
        <vt:i4>27</vt:i4>
      </vt:variant>
      <vt:variant>
        <vt:i4>0</vt:i4>
      </vt:variant>
      <vt:variant>
        <vt:i4>5</vt:i4>
      </vt:variant>
      <vt:variant>
        <vt:lpwstr/>
      </vt:variant>
      <vt:variant>
        <vt:lpwstr>page10</vt:lpwstr>
      </vt:variant>
      <vt:variant>
        <vt:i4>3407910</vt:i4>
      </vt:variant>
      <vt:variant>
        <vt:i4>24</vt:i4>
      </vt:variant>
      <vt:variant>
        <vt:i4>0</vt:i4>
      </vt:variant>
      <vt:variant>
        <vt:i4>5</vt:i4>
      </vt:variant>
      <vt:variant>
        <vt:lpwstr/>
      </vt:variant>
      <vt:variant>
        <vt:lpwstr>page10</vt:lpwstr>
      </vt:variant>
      <vt:variant>
        <vt:i4>262167</vt:i4>
      </vt:variant>
      <vt:variant>
        <vt:i4>21</vt:i4>
      </vt:variant>
      <vt:variant>
        <vt:i4>0</vt:i4>
      </vt:variant>
      <vt:variant>
        <vt:i4>5</vt:i4>
      </vt:variant>
      <vt:variant>
        <vt:lpwstr/>
      </vt:variant>
      <vt:variant>
        <vt:lpwstr>page5</vt:lpwstr>
      </vt:variant>
      <vt:variant>
        <vt:i4>262167</vt:i4>
      </vt:variant>
      <vt:variant>
        <vt:i4>18</vt:i4>
      </vt:variant>
      <vt:variant>
        <vt:i4>0</vt:i4>
      </vt:variant>
      <vt:variant>
        <vt:i4>5</vt:i4>
      </vt:variant>
      <vt:variant>
        <vt:lpwstr/>
      </vt:variant>
      <vt:variant>
        <vt:lpwstr>page5</vt:lpwstr>
      </vt:variant>
      <vt:variant>
        <vt:i4>262167</vt:i4>
      </vt:variant>
      <vt:variant>
        <vt:i4>15</vt:i4>
      </vt:variant>
      <vt:variant>
        <vt:i4>0</vt:i4>
      </vt:variant>
      <vt:variant>
        <vt:i4>5</vt:i4>
      </vt:variant>
      <vt:variant>
        <vt:lpwstr/>
      </vt:variant>
      <vt:variant>
        <vt:lpwstr>page4</vt:lpwstr>
      </vt:variant>
      <vt:variant>
        <vt:i4>262167</vt:i4>
      </vt:variant>
      <vt:variant>
        <vt:i4>12</vt:i4>
      </vt:variant>
      <vt:variant>
        <vt:i4>0</vt:i4>
      </vt:variant>
      <vt:variant>
        <vt:i4>5</vt:i4>
      </vt:variant>
      <vt:variant>
        <vt:lpwstr/>
      </vt:variant>
      <vt:variant>
        <vt:lpwstr>page4</vt:lpwstr>
      </vt:variant>
      <vt:variant>
        <vt:i4>262167</vt:i4>
      </vt:variant>
      <vt:variant>
        <vt:i4>9</vt:i4>
      </vt:variant>
      <vt:variant>
        <vt:i4>0</vt:i4>
      </vt:variant>
      <vt:variant>
        <vt:i4>5</vt:i4>
      </vt:variant>
      <vt:variant>
        <vt:lpwstr/>
      </vt:variant>
      <vt:variant>
        <vt:lpwstr>page4</vt:lpwstr>
      </vt:variant>
      <vt:variant>
        <vt:i4>262167</vt:i4>
      </vt:variant>
      <vt:variant>
        <vt:i4>6</vt:i4>
      </vt:variant>
      <vt:variant>
        <vt:i4>0</vt:i4>
      </vt:variant>
      <vt:variant>
        <vt:i4>5</vt:i4>
      </vt:variant>
      <vt:variant>
        <vt:lpwstr/>
      </vt:variant>
      <vt:variant>
        <vt:lpwstr>page4</vt:lpwstr>
      </vt:variant>
      <vt:variant>
        <vt:i4>262167</vt:i4>
      </vt:variant>
      <vt:variant>
        <vt:i4>3</vt:i4>
      </vt:variant>
      <vt:variant>
        <vt:i4>0</vt:i4>
      </vt:variant>
      <vt:variant>
        <vt:i4>5</vt:i4>
      </vt:variant>
      <vt:variant>
        <vt:lpwstr/>
      </vt:variant>
      <vt:variant>
        <vt:lpwstr>page4</vt:lpwstr>
      </vt:variant>
      <vt:variant>
        <vt:i4>262167</vt:i4>
      </vt:variant>
      <vt:variant>
        <vt:i4>0</vt:i4>
      </vt:variant>
      <vt:variant>
        <vt:i4>0</vt:i4>
      </vt:variant>
      <vt:variant>
        <vt:i4>5</vt:i4>
      </vt:variant>
      <vt:variant>
        <vt:lpwstr/>
      </vt:variant>
      <vt:variant>
        <vt:lpwstr>page4</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Учетная запись Майкрософт</cp:lastModifiedBy>
  <cp:revision>27</cp:revision>
  <cp:lastPrinted>2025-11-20T10:06:00Z</cp:lastPrinted>
  <dcterms:created xsi:type="dcterms:W3CDTF">2025-02-18T09:43:00Z</dcterms:created>
  <dcterms:modified xsi:type="dcterms:W3CDTF">2025-12-01T04:45:00Z</dcterms:modified>
</cp:coreProperties>
</file>