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04D" w:rsidRDefault="00DF7C9D">
      <w:pPr>
        <w:spacing w:after="0" w:line="240" w:lineRule="auto"/>
        <w:jc w:val="center"/>
      </w:pPr>
      <w:r>
        <w:rPr>
          <w:noProof/>
          <w:lang w:eastAsia="ru-RU"/>
        </w:rPr>
        <w:t xml:space="preserve">                                                                                                                                                          ПРОЕКТ</w:t>
      </w:r>
    </w:p>
    <w:p w:rsidR="007D104D" w:rsidRDefault="00DF7C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АДМИНИСТРАЦИЯ МУНИЦИПАЛЬНОГО ОБРАЗОВАНИЯ </w:t>
      </w:r>
    </w:p>
    <w:p w:rsidR="007D104D" w:rsidRDefault="00DF7C9D">
      <w:pPr>
        <w:spacing w:after="0" w:line="240" w:lineRule="auto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ЗАЛЕСОВСКИЙ СЕЛЬСОВЕТ КРАСНОГВАРДЕЙСКОГО РАЙОНА ОРЕНБУРГСКОЙ ОБЛАСТИ</w:t>
      </w:r>
    </w:p>
    <w:p w:rsidR="007D104D" w:rsidRDefault="007D10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D104D" w:rsidRDefault="00DF7C9D">
      <w:pPr>
        <w:spacing w:after="0" w:line="240" w:lineRule="auto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7D104D" w:rsidRDefault="00DF7C9D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.2024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-п</w:t>
      </w:r>
    </w:p>
    <w:p w:rsidR="007D104D" w:rsidRDefault="00DF7C9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с. Залесово</w:t>
      </w:r>
    </w:p>
    <w:p w:rsidR="007D104D" w:rsidRDefault="007D104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D104D" w:rsidRDefault="00DF7C9D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 утверждении программы профилактики рисков причинения вреда (ущерба) охраняемым законом ценностям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при осуществлении муниципального жилищного контроля на территории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Красногвардейского района Оренбургской области на 2025 год</w:t>
      </w:r>
    </w:p>
    <w:p w:rsidR="007D104D" w:rsidRDefault="007D10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D104D" w:rsidRDefault="00DF7C9D">
      <w:pPr>
        <w:shd w:val="clear" w:color="auto" w:fill="FFFFFF"/>
        <w:spacing w:after="0" w:line="240" w:lineRule="auto"/>
        <w:ind w:firstLine="567"/>
        <w:jc w:val="both"/>
        <w:outlineLvl w:val="1"/>
        <w:rPr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соответствии с Федеральным законом от 31.07.2020 года № 248-ФЗ «О государственном контроле (надзоре) и муниципальном контроле в Российской Федерации»,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Постановление Правительства РФ от 25 июня 2021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года № 990 «Об утверждении Правил разработки и утвержден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ия контрольными (надзорными) органами программы профилактики рисков причинения вреда (ущерба) охраняемым законом ценностям», руководствуясь Уставом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Красногвардейского района Оренбургской области</w:t>
      </w:r>
    </w:p>
    <w:p w:rsidR="007D104D" w:rsidRDefault="00DF7C9D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Утвердить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программу профилактики рисков причинения вреда (ущерба) охраняемым законом ценностям при осуществлении муниципального жилищного контроля на территории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Красногвардейского района Оренбургской области на 2025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год согласно приложению к настоящему постановлению.</w:t>
      </w:r>
    </w:p>
    <w:p w:rsidR="007D104D" w:rsidRDefault="00DF7C9D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Установить, что настоящее постановление вступает в силу после его обнародования и не ранее 01 января 2025 года.</w:t>
      </w:r>
    </w:p>
    <w:p w:rsidR="007D104D" w:rsidRDefault="00DF7C9D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>астоящее постановление вступ</w:t>
      </w:r>
      <w:bookmarkStart w:id="0" w:name="_GoBack1"/>
      <w:bookmarkEnd w:id="0"/>
      <w:r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 xml:space="preserve">ает в силу после его официального опубликования в газете </w:t>
      </w:r>
      <w:r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>Залесовский</w:t>
      </w:r>
      <w:proofErr w:type="spellEnd"/>
      <w:r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 xml:space="preserve"> вестник», подлежит обнародованию и размещению на официальном сайте администрации муниципального образования </w:t>
      </w:r>
      <w:proofErr w:type="spellStart"/>
      <w:r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>Залесовский</w:t>
      </w:r>
      <w:proofErr w:type="spellEnd"/>
      <w:r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 xml:space="preserve"> сельсовет Красногвардейского района Оренбургской области в сети «Интернет».</w:t>
      </w:r>
    </w:p>
    <w:p w:rsidR="007D104D" w:rsidRDefault="00DF7C9D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 Контроль за исполнением настоящего постановл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ения оставляю за собой.</w:t>
      </w:r>
    </w:p>
    <w:p w:rsidR="007D104D" w:rsidRDefault="007D10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D104D" w:rsidRDefault="007D10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D104D" w:rsidRDefault="007D10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D104D" w:rsidRDefault="00DF7C9D">
      <w:pPr>
        <w:spacing w:after="0" w:line="240" w:lineRule="auto"/>
        <w:rPr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Глава сельсовета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Н.Ф.Пастухова</w:t>
      </w:r>
      <w:proofErr w:type="spellEnd"/>
    </w:p>
    <w:p w:rsidR="007D104D" w:rsidRDefault="007D10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D104D" w:rsidRDefault="007D10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D104D" w:rsidRDefault="007D10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D104D" w:rsidRDefault="00DF7C9D">
      <w:pPr>
        <w:pStyle w:val="a8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Разослано: в дело, администрации района, прокурору района, для обнародования.</w:t>
      </w:r>
    </w:p>
    <w:p w:rsidR="007D104D" w:rsidRDefault="00DF7C9D">
      <w:pPr>
        <w:spacing w:after="0" w:line="240" w:lineRule="auto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</w:t>
      </w:r>
    </w:p>
    <w:p w:rsidR="007D104D" w:rsidRDefault="00DF7C9D">
      <w:pPr>
        <w:spacing w:after="0" w:line="240" w:lineRule="auto"/>
        <w:ind w:left="4820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постановлению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</w:t>
      </w:r>
    </w:p>
    <w:p w:rsidR="007D104D" w:rsidRDefault="00DF7C9D">
      <w:pPr>
        <w:spacing w:after="0" w:line="240" w:lineRule="auto"/>
        <w:ind w:left="4820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образования</w:t>
      </w:r>
    </w:p>
    <w:p w:rsidR="007D104D" w:rsidRDefault="00DF7C9D">
      <w:pPr>
        <w:spacing w:after="0" w:line="240" w:lineRule="auto"/>
        <w:ind w:left="4820"/>
        <w:jc w:val="right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 </w:t>
      </w:r>
    </w:p>
    <w:p w:rsidR="007D104D" w:rsidRDefault="00DF7C9D">
      <w:pPr>
        <w:spacing w:after="0" w:line="240" w:lineRule="auto"/>
        <w:ind w:left="4820"/>
        <w:jc w:val="right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.2024 № </w:t>
      </w:r>
      <w:bookmarkStart w:id="1" w:name="_GoBack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</w:t>
      </w:r>
    </w:p>
    <w:p w:rsidR="007D104D" w:rsidRDefault="007D104D">
      <w:pPr>
        <w:spacing w:after="0" w:line="240" w:lineRule="auto"/>
        <w:ind w:firstLine="567"/>
        <w:jc w:val="center"/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</w:pPr>
    </w:p>
    <w:p w:rsidR="007D104D" w:rsidRDefault="00DF7C9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  <w:t>Программа</w:t>
      </w:r>
    </w:p>
    <w:p w:rsidR="007D104D" w:rsidRDefault="00DF7C9D">
      <w:pPr>
        <w:spacing w:after="0" w:line="240" w:lineRule="auto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профилактики рисков причинения вреда (ущерба) охраняемым законом ценностям при осуществлении муниципального жилищного контроля на территории </w:t>
      </w:r>
      <w:proofErr w:type="spellStart"/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Залесовского</w:t>
      </w:r>
      <w:proofErr w:type="spellEnd"/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сельсовет</w:t>
      </w: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а Красногвардейского района </w:t>
      </w:r>
    </w:p>
    <w:p w:rsidR="007D104D" w:rsidRDefault="00DF7C9D">
      <w:pPr>
        <w:spacing w:after="0" w:line="240" w:lineRule="auto"/>
        <w:ind w:firstLine="567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Оренбургской области</w:t>
      </w:r>
    </w:p>
    <w:p w:rsidR="007D104D" w:rsidRDefault="007D104D">
      <w:pPr>
        <w:spacing w:after="0" w:line="240" w:lineRule="auto"/>
        <w:ind w:firstLine="567"/>
        <w:jc w:val="center"/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</w:pPr>
    </w:p>
    <w:p w:rsidR="007D104D" w:rsidRDefault="00DF7C9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жилищного контроля на территории </w:t>
      </w:r>
      <w:proofErr w:type="spellStart"/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Залесовского</w:t>
      </w:r>
      <w:proofErr w:type="spellEnd"/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сельсовета Красногвардейского р</w:t>
      </w: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айона Оренбургской области (далее - 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</w:t>
      </w: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ципального жилищного контроля на территории </w:t>
      </w:r>
      <w:proofErr w:type="spellStart"/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Залесовского</w:t>
      </w:r>
      <w:proofErr w:type="spellEnd"/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сельсовета Красногвардейского района Оренбургской области (далее – муниципальный контроль).</w:t>
      </w:r>
    </w:p>
    <w:p w:rsidR="007D104D" w:rsidRDefault="007D104D">
      <w:pPr>
        <w:spacing w:after="0" w:line="240" w:lineRule="auto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</w:p>
    <w:p w:rsidR="007D104D" w:rsidRDefault="00DF7C9D">
      <w:pPr>
        <w:spacing w:after="0" w:line="240" w:lineRule="auto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  <w:t>1. Анализ текущего состояния осуществления муниципального контроля, описание текущего развития профилактич</w:t>
      </w:r>
      <w:r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  <w:t xml:space="preserve">еской деятельности администрации </w:t>
      </w:r>
      <w:proofErr w:type="spellStart"/>
      <w:r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  <w:t>Залесовского</w:t>
      </w:r>
      <w:proofErr w:type="spellEnd"/>
      <w:r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  <w:t xml:space="preserve"> сельсовета Красногвардейского района Оренбургской области, характеристика проблем, на решение которых направлена Программа</w:t>
      </w:r>
    </w:p>
    <w:p w:rsidR="007D104D" w:rsidRDefault="007D104D">
      <w:pPr>
        <w:spacing w:after="0" w:line="240" w:lineRule="auto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</w:p>
    <w:p w:rsidR="007D104D" w:rsidRDefault="00DF7C9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Объектами при осуществлении вида муниципального контроля являются:</w:t>
      </w:r>
    </w:p>
    <w:p w:rsidR="007D104D" w:rsidRDefault="00DF7C9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1) деятельность, </w:t>
      </w: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(бездействие), указанные в подпунктах 1 – 12 пункта 5 Положения </w:t>
      </w: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о муниципальном жилищном контроле;</w:t>
      </w:r>
    </w:p>
    <w:p w:rsidR="007D104D" w:rsidRDefault="00DF7C9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2) результаты деятельности контролируемых лиц, в том числе продукция (товары), работы и услуги, к которым предъявляются обязательные требования;</w:t>
      </w:r>
    </w:p>
    <w:p w:rsidR="007D104D" w:rsidRDefault="00DF7C9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3) жилые помещения муниципального жилищного фонда, общее имущество в многокв</w:t>
      </w: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артирных домах, в которых есть жилые помещения муниципального жилищного фонда, и другие объекты, к которым предъявляются обязательные требования.</w:t>
      </w:r>
    </w:p>
    <w:p w:rsidR="007D104D" w:rsidRDefault="00DF7C9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Контролируемыми лицами при осуществлении муниципального контроля являются юридические лица, индивидуальные </w:t>
      </w: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предприниматели, граждане.</w:t>
      </w:r>
    </w:p>
    <w:p w:rsidR="007D104D" w:rsidRDefault="00DF7C9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Главной задачей администрации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</w:t>
      </w: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вая приоритет проведения профилактики.</w:t>
      </w:r>
    </w:p>
    <w:p w:rsidR="007D104D" w:rsidRDefault="00DF7C9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В связи с тем, что 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</w:t>
      </w: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ным.</w:t>
      </w:r>
    </w:p>
    <w:p w:rsidR="007D104D" w:rsidRDefault="00DF7C9D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Ежегодный план проведения плановых проверок юридических лиц и индивидуальных предпринимателей на основании статьи 9 Федерального закона «О защите прав юридических лиц и индивидуальных предпринимателей при осуществлении государственного контроля (надзо</w:t>
      </w: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ра) и муниципального контроля» </w:t>
      </w: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lastRenderedPageBreak/>
        <w:t>от 26.12.2008 № 294-ФЗ, в сфере муниципального жилищного контроля на территории муниципального образования на 2025 год не утверждался.</w:t>
      </w:r>
    </w:p>
    <w:p w:rsidR="007D104D" w:rsidRDefault="007D104D">
      <w:pPr>
        <w:spacing w:after="0" w:line="240" w:lineRule="auto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</w:p>
    <w:p w:rsidR="007D104D" w:rsidRDefault="00DF7C9D">
      <w:pPr>
        <w:spacing w:after="0" w:line="240" w:lineRule="auto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  <w:t>2. Цели и задачи реализации Программы</w:t>
      </w:r>
    </w:p>
    <w:p w:rsidR="007D104D" w:rsidRDefault="007D104D">
      <w:pPr>
        <w:spacing w:after="0" w:line="240" w:lineRule="auto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</w:p>
    <w:p w:rsidR="007D104D" w:rsidRDefault="00DF7C9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1. Целями реализации Программы являются:</w:t>
      </w:r>
    </w:p>
    <w:p w:rsidR="007D104D" w:rsidRDefault="00DF7C9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1) стимул</w:t>
      </w: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ирование добросовестного соблюдения обязательных требований всеми контролируемыми лицами;</w:t>
      </w:r>
    </w:p>
    <w:p w:rsidR="007D104D" w:rsidRDefault="00DF7C9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D104D" w:rsidRDefault="00DF7C9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3) с</w:t>
      </w: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7D104D" w:rsidRDefault="00DF7C9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4) предупреждение нарушений контролируемыми лицами обязательных требований, включая устранение причин, факторов и условий, сп</w:t>
      </w: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особствующих возможному нарушению обязательных требований;</w:t>
      </w:r>
    </w:p>
    <w:p w:rsidR="007D104D" w:rsidRDefault="00DF7C9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5) снижение административной нагрузки на контролируемых лиц;</w:t>
      </w:r>
    </w:p>
    <w:p w:rsidR="007D104D" w:rsidRDefault="00DF7C9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6) снижение размера ущерба, причиняемого охраняемым законом ценностям.</w:t>
      </w:r>
    </w:p>
    <w:p w:rsidR="007D104D" w:rsidRDefault="00DF7C9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2. Задачами реализации Программы являются:</w:t>
      </w:r>
    </w:p>
    <w:p w:rsidR="007D104D" w:rsidRDefault="00DF7C9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- оценка возможной угр</w:t>
      </w: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озы причинения, либо причинения вреда (ущерба) (каким ценностям), выработка и реализация профилактических мер, способствующих ее снижению;</w:t>
      </w:r>
    </w:p>
    <w:p w:rsidR="007D104D" w:rsidRDefault="00DF7C9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- выявление факторов угрозы причинения, либо причинения вреда (ущерба), причин и условий, способствующих нарушению об</w:t>
      </w: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язательных требований, определение способов устранения или снижения угрозы;</w:t>
      </w:r>
    </w:p>
    <w:p w:rsidR="007D104D" w:rsidRDefault="00DF7C9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</w:t>
      </w: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добросовестному поведению;</w:t>
      </w:r>
    </w:p>
    <w:p w:rsidR="007D104D" w:rsidRDefault="00DF7C9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7D104D" w:rsidRDefault="00DF7C9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- формирование </w:t>
      </w: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единого понимания обязательных требований у всех участников контрольно-надзорной деятельности;</w:t>
      </w:r>
    </w:p>
    <w:p w:rsidR="007D104D" w:rsidRDefault="00DF7C9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</w:t>
      </w: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нформации об обязательных требованиях и необходимых мерах по их исполнению;</w:t>
      </w:r>
    </w:p>
    <w:p w:rsidR="007D104D" w:rsidRDefault="00DF7C9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7D104D" w:rsidRDefault="007D104D">
      <w:pPr>
        <w:spacing w:after="0" w:line="240" w:lineRule="auto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</w:p>
    <w:p w:rsidR="007D104D" w:rsidRDefault="00DF7C9D">
      <w:pPr>
        <w:spacing w:after="0" w:line="240" w:lineRule="auto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  <w:t>3. Перечень профилактических мероприятий, сроки (периодичность) их проведе</w:t>
      </w:r>
      <w:r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  <w:t>ния</w:t>
      </w:r>
    </w:p>
    <w:p w:rsidR="007D104D" w:rsidRDefault="007D104D">
      <w:pPr>
        <w:spacing w:after="0" w:line="240" w:lineRule="auto"/>
        <w:ind w:firstLine="567"/>
        <w:jc w:val="center"/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</w:pPr>
    </w:p>
    <w:p w:rsidR="007D104D" w:rsidRDefault="00DF7C9D">
      <w:pPr>
        <w:spacing w:after="0" w:line="240" w:lineRule="auto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1. В соответствии с Положением о муниципальном жилищном контроле на территории </w:t>
      </w:r>
      <w:proofErr w:type="spellStart"/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Залесовского</w:t>
      </w:r>
      <w:proofErr w:type="spellEnd"/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сельсовета Красногвардейского района Оренбургской области, проводятся следующие профилактические мероприятия:</w:t>
      </w:r>
    </w:p>
    <w:p w:rsidR="007D104D" w:rsidRDefault="00DF7C9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1) информирование;</w:t>
      </w:r>
    </w:p>
    <w:p w:rsidR="007D104D" w:rsidRDefault="00DF7C9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2) обобщение </w:t>
      </w: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правоприменительной практики;</w:t>
      </w:r>
    </w:p>
    <w:p w:rsidR="007D104D" w:rsidRDefault="00DF7C9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lastRenderedPageBreak/>
        <w:t>3) объявление предостережений;</w:t>
      </w:r>
    </w:p>
    <w:p w:rsidR="007D104D" w:rsidRDefault="00DF7C9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4) консультирование;</w:t>
      </w:r>
    </w:p>
    <w:p w:rsidR="007D104D" w:rsidRDefault="00DF7C9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5) профилактический визит</w:t>
      </w:r>
    </w:p>
    <w:p w:rsidR="007D104D" w:rsidRDefault="00DF7C9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2. Перечень профилактических мероприятий с указанием сроков (периодичности) их проведения, ответственных за их осуществление указаны в приложении к </w:t>
      </w: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Программе.</w:t>
      </w:r>
    </w:p>
    <w:p w:rsidR="007D104D" w:rsidRDefault="007D104D">
      <w:pPr>
        <w:spacing w:after="0" w:line="240" w:lineRule="auto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</w:p>
    <w:p w:rsidR="007D104D" w:rsidRDefault="00DF7C9D">
      <w:pPr>
        <w:spacing w:after="0" w:line="240" w:lineRule="auto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  <w:t>4. Показатели результативности и эффективности Программы</w:t>
      </w:r>
    </w:p>
    <w:p w:rsidR="007D104D" w:rsidRDefault="007D104D">
      <w:pPr>
        <w:spacing w:after="0" w:line="240" w:lineRule="auto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</w:p>
    <w:p w:rsidR="007D104D" w:rsidRDefault="00DF7C9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7D104D" w:rsidRDefault="00DF7C9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а) Полнота информации, размещенной на официальном сайте ко</w:t>
      </w: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нтрольного органа в сети «Интернет» в соответствии с частью 3 статьи 46 Федерального закона от 31 июля 2021 года № 248-ФЗ «О государственном контроле (надзоре) и муниципальном контроле в Российской Федерации» - 100%;</w:t>
      </w:r>
    </w:p>
    <w:p w:rsidR="007D104D" w:rsidRDefault="00DF7C9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б) Утверждение доклада, содержащего рез</w:t>
      </w: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ультаты обобщения правоприменительной практики по осуществлению муниципального контроля, его опубликование - Исполнено/Не исполнено.</w:t>
      </w:r>
    </w:p>
    <w:p w:rsidR="007D104D" w:rsidRDefault="00DF7C9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2. Сведения о достижении показателей результативности и эффективности Программы включаются местной администрацией в состав </w:t>
      </w: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</w:t>
      </w:r>
    </w:p>
    <w:p w:rsidR="007D104D" w:rsidRDefault="007D104D">
      <w:pPr>
        <w:spacing w:after="0" w:line="240" w:lineRule="auto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</w:p>
    <w:p w:rsidR="007D104D" w:rsidRDefault="007D104D">
      <w:pPr>
        <w:spacing w:after="0" w:line="240" w:lineRule="auto"/>
        <w:ind w:firstLine="567"/>
        <w:jc w:val="right"/>
        <w:rPr>
          <w:rFonts w:eastAsia="Times New Roman" w:cs="Arial"/>
          <w:color w:val="000000"/>
          <w:sz w:val="26"/>
          <w:szCs w:val="26"/>
          <w:lang w:eastAsia="ru-RU"/>
        </w:rPr>
      </w:pPr>
    </w:p>
    <w:p w:rsidR="007D104D" w:rsidRDefault="007D104D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7D104D" w:rsidRDefault="007D104D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7D104D" w:rsidRDefault="007D104D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7D104D" w:rsidRDefault="007D104D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7D104D" w:rsidRDefault="007D104D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7D104D" w:rsidRDefault="007D104D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7D104D" w:rsidRDefault="007D104D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7D104D" w:rsidRDefault="007D104D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7D104D" w:rsidRDefault="007D104D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7D104D" w:rsidRDefault="007D104D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7D104D" w:rsidRDefault="007D104D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7D104D" w:rsidRDefault="007D104D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7D104D" w:rsidRDefault="007D104D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7D104D" w:rsidRDefault="007D104D">
      <w:pPr>
        <w:spacing w:after="0" w:line="240" w:lineRule="auto"/>
        <w:jc w:val="right"/>
        <w:rPr>
          <w:rFonts w:eastAsia="Times New Roman" w:cs="Arial"/>
          <w:color w:val="000000"/>
          <w:lang w:eastAsia="ru-RU"/>
        </w:rPr>
      </w:pPr>
    </w:p>
    <w:p w:rsidR="007D104D" w:rsidRDefault="007D104D">
      <w:pPr>
        <w:spacing w:after="0" w:line="240" w:lineRule="auto"/>
        <w:jc w:val="right"/>
        <w:rPr>
          <w:rFonts w:eastAsia="Times New Roman" w:cs="Arial"/>
          <w:color w:val="000000"/>
          <w:lang w:eastAsia="ru-RU"/>
        </w:rPr>
      </w:pPr>
    </w:p>
    <w:p w:rsidR="007D104D" w:rsidRDefault="007D104D">
      <w:pPr>
        <w:spacing w:after="0" w:line="240" w:lineRule="auto"/>
        <w:jc w:val="right"/>
        <w:rPr>
          <w:rFonts w:eastAsia="Times New Roman" w:cs="Arial"/>
          <w:color w:val="000000"/>
          <w:lang w:eastAsia="ru-RU"/>
        </w:rPr>
      </w:pPr>
    </w:p>
    <w:p w:rsidR="007D104D" w:rsidRDefault="007D104D">
      <w:pPr>
        <w:spacing w:after="0" w:line="240" w:lineRule="auto"/>
        <w:jc w:val="right"/>
        <w:rPr>
          <w:rFonts w:eastAsia="Times New Roman" w:cs="Arial"/>
          <w:color w:val="000000"/>
          <w:lang w:eastAsia="ru-RU"/>
        </w:rPr>
      </w:pPr>
    </w:p>
    <w:p w:rsidR="007D104D" w:rsidRDefault="007D104D">
      <w:pPr>
        <w:spacing w:after="0" w:line="240" w:lineRule="auto"/>
        <w:jc w:val="right"/>
        <w:rPr>
          <w:rFonts w:eastAsia="Times New Roman" w:cs="Arial"/>
          <w:color w:val="000000"/>
          <w:lang w:eastAsia="ru-RU"/>
        </w:rPr>
      </w:pPr>
    </w:p>
    <w:p w:rsidR="007D104D" w:rsidRDefault="007D104D">
      <w:pPr>
        <w:spacing w:after="0" w:line="240" w:lineRule="auto"/>
        <w:jc w:val="right"/>
        <w:rPr>
          <w:rFonts w:eastAsia="Times New Roman" w:cs="Arial"/>
          <w:color w:val="000000"/>
          <w:lang w:eastAsia="ru-RU"/>
        </w:rPr>
      </w:pPr>
    </w:p>
    <w:p w:rsidR="007D104D" w:rsidRDefault="007D104D">
      <w:pPr>
        <w:spacing w:after="0" w:line="240" w:lineRule="auto"/>
        <w:jc w:val="right"/>
        <w:rPr>
          <w:rFonts w:eastAsia="Times New Roman" w:cs="Arial"/>
          <w:color w:val="000000"/>
          <w:lang w:eastAsia="ru-RU"/>
        </w:rPr>
      </w:pPr>
    </w:p>
    <w:p w:rsidR="007D104D" w:rsidRDefault="00DF7C9D">
      <w:pPr>
        <w:spacing w:after="0" w:line="240" w:lineRule="auto"/>
        <w:jc w:val="right"/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Приложение </w:t>
      </w:r>
    </w:p>
    <w:p w:rsidR="007D104D" w:rsidRDefault="00DF7C9D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к Программе</w:t>
      </w:r>
    </w:p>
    <w:p w:rsidR="007D104D" w:rsidRDefault="007D104D">
      <w:pPr>
        <w:spacing w:after="0" w:line="240" w:lineRule="auto"/>
        <w:ind w:firstLine="567"/>
        <w:jc w:val="both"/>
        <w:rPr>
          <w:rFonts w:eastAsia="Times New Roman" w:cs="Arial"/>
          <w:b/>
          <w:bCs/>
          <w:color w:val="000000"/>
          <w:lang w:eastAsia="ru-RU"/>
        </w:rPr>
      </w:pPr>
    </w:p>
    <w:p w:rsidR="007D104D" w:rsidRDefault="00DF7C9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/>
          <w:bCs/>
          <w:color w:val="000000"/>
          <w:sz w:val="28"/>
          <w:szCs w:val="28"/>
          <w:lang w:eastAsia="ru-RU"/>
        </w:rPr>
        <w:t xml:space="preserve">Перечень профилактических </w:t>
      </w:r>
      <w:r>
        <w:rPr>
          <w:rFonts w:ascii="Times New Roman" w:eastAsia="Times New Roman" w:hAnsi="Times New Roman" w:cs="Arial"/>
          <w:b/>
          <w:bCs/>
          <w:color w:val="000000"/>
          <w:sz w:val="28"/>
          <w:szCs w:val="28"/>
          <w:lang w:eastAsia="ru-RU"/>
        </w:rPr>
        <w:t>мероприятий,</w:t>
      </w:r>
    </w:p>
    <w:p w:rsidR="007D104D" w:rsidRDefault="00DF7C9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/>
          <w:bCs/>
          <w:color w:val="000000"/>
          <w:sz w:val="28"/>
          <w:szCs w:val="28"/>
          <w:lang w:eastAsia="ru-RU"/>
        </w:rPr>
        <w:t>сроки (периодичность) их проведения</w:t>
      </w:r>
    </w:p>
    <w:p w:rsidR="007D104D" w:rsidRDefault="007D104D">
      <w:pPr>
        <w:spacing w:after="0" w:line="240" w:lineRule="auto"/>
        <w:ind w:firstLine="567"/>
        <w:jc w:val="center"/>
        <w:rPr>
          <w:rFonts w:eastAsia="Times New Roman" w:cs="Arial"/>
          <w:b/>
          <w:bCs/>
          <w:color w:val="000000"/>
          <w:lang w:eastAsia="ru-RU"/>
        </w:rPr>
      </w:pPr>
    </w:p>
    <w:tbl>
      <w:tblPr>
        <w:tblW w:w="9340" w:type="dxa"/>
        <w:tblInd w:w="41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left w:w="4" w:type="dxa"/>
        </w:tblCellMar>
        <w:tblLook w:val="04A0" w:firstRow="1" w:lastRow="0" w:firstColumn="1" w:lastColumn="0" w:noHBand="0" w:noVBand="1"/>
      </w:tblPr>
      <w:tblGrid>
        <w:gridCol w:w="342"/>
        <w:gridCol w:w="2410"/>
        <w:gridCol w:w="2416"/>
        <w:gridCol w:w="1762"/>
        <w:gridCol w:w="2410"/>
      </w:tblGrid>
      <w:tr w:rsidR="007D104D">
        <w:tc>
          <w:tcPr>
            <w:tcW w:w="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7D104D" w:rsidRDefault="00DF7C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№</w:t>
            </w:r>
          </w:p>
          <w:p w:rsidR="007D104D" w:rsidRDefault="007D104D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7D104D" w:rsidRDefault="00DF7C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Вид мероприятия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7D104D" w:rsidRDefault="00DF7C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Форма мероприятия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7D104D" w:rsidRDefault="00DF7C9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должностные лица администрации, ответственные за реализацию мероприятия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7D104D" w:rsidRDefault="00DF7C9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Сроки (периодичность) их проведения</w:t>
            </w:r>
          </w:p>
        </w:tc>
      </w:tr>
      <w:tr w:rsidR="007D104D">
        <w:tc>
          <w:tcPr>
            <w:tcW w:w="480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7D104D" w:rsidRDefault="00DF7C9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1.</w:t>
            </w:r>
          </w:p>
          <w:p w:rsidR="007D104D" w:rsidRDefault="007D104D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7D104D" w:rsidRDefault="00DF7C9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7D104D" w:rsidRDefault="00DF7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Проведение публичных мероприятий 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(собраний, совещаний, семинаров) с контролируемыми лицами в целях их информирования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7D104D" w:rsidRDefault="00DF7C9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Специалист администрации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7D104D" w:rsidRDefault="00DF7C9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По мере необходимости в течение года</w:t>
            </w:r>
          </w:p>
          <w:p w:rsidR="007D104D" w:rsidRDefault="007D104D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</w:p>
        </w:tc>
      </w:tr>
      <w:tr w:rsidR="007D104D">
        <w:tc>
          <w:tcPr>
            <w:tcW w:w="48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0" w:type="dxa"/>
            </w:tcMar>
            <w:vAlign w:val="center"/>
          </w:tcPr>
          <w:p w:rsidR="007D104D" w:rsidRDefault="007D104D">
            <w:pPr>
              <w:spacing w:after="0" w:line="240" w:lineRule="auto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0" w:type="dxa"/>
            </w:tcMar>
            <w:vAlign w:val="center"/>
          </w:tcPr>
          <w:p w:rsidR="007D104D" w:rsidRDefault="007D104D">
            <w:pPr>
              <w:spacing w:after="0" w:line="240" w:lineRule="auto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7D104D" w:rsidRDefault="00DF7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Публикация на сайте руководств по соблюдению обязательных требований в сфере муниципального жилищного 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контроля при направлении их в адрес администрации уполномоченным федеральным органом исполнительной власти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7D104D" w:rsidRDefault="00DF7C9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Специалист администрации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7D104D" w:rsidRDefault="00DF7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По мере поступления</w:t>
            </w:r>
          </w:p>
        </w:tc>
      </w:tr>
      <w:tr w:rsidR="007D104D">
        <w:trPr>
          <w:trHeight w:val="1771"/>
        </w:trPr>
        <w:tc>
          <w:tcPr>
            <w:tcW w:w="48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0" w:type="dxa"/>
            </w:tcMar>
            <w:vAlign w:val="center"/>
          </w:tcPr>
          <w:p w:rsidR="007D104D" w:rsidRDefault="007D104D">
            <w:pPr>
              <w:spacing w:after="0" w:line="240" w:lineRule="auto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0" w:type="dxa"/>
            </w:tcMar>
            <w:vAlign w:val="center"/>
          </w:tcPr>
          <w:p w:rsidR="007D104D" w:rsidRDefault="007D104D">
            <w:pPr>
              <w:spacing w:after="0" w:line="240" w:lineRule="auto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7D104D" w:rsidRDefault="00DF7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Размещение и поддержание в актуальном состоянии на официальном сайте в сети «Интернет» 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профилактической информации о</w:t>
            </w:r>
          </w:p>
          <w:p w:rsidR="007D104D" w:rsidRDefault="00DF7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муниципальном жилищном контроле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7D104D" w:rsidRDefault="00DF7C9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Специалист администрации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7D104D" w:rsidRDefault="00DF7C9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По мере обновления</w:t>
            </w:r>
          </w:p>
        </w:tc>
      </w:tr>
      <w:tr w:rsidR="007D104D">
        <w:trPr>
          <w:trHeight w:val="1946"/>
        </w:trPr>
        <w:tc>
          <w:tcPr>
            <w:tcW w:w="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7D104D" w:rsidRDefault="00DF7C9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7D104D" w:rsidRDefault="00DF7C9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7D104D" w:rsidRDefault="00DF7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Обобщение и анализ правоприменительной практики контрольно-надзорной деятельности в сфере муниципального 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жилищного контроля с классификацией причин возникновения типовых нарушений обязательных требований и 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lastRenderedPageBreak/>
              <w:t>размещение утвержденного доклада о правоприменительной практике на официальном сайте администрации в срок, не превышающий 5 рабочих дней со дня утверждения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 доклада.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7D104D" w:rsidRDefault="00DF7C9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lastRenderedPageBreak/>
              <w:t>Специалист администрации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7D104D" w:rsidRDefault="00DF7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Ежегодно (до 1 июля года, следующего за годом обобщения правоприменительной практики)</w:t>
            </w:r>
          </w:p>
        </w:tc>
      </w:tr>
      <w:tr w:rsidR="007D104D">
        <w:tc>
          <w:tcPr>
            <w:tcW w:w="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7D104D" w:rsidRDefault="00DF7C9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7D104D" w:rsidRDefault="00DF7C9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Объявление предостережения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7D104D" w:rsidRDefault="00DF7C9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Объявление предостережений контролируемым лицам для целей принятия мер по обеспечению соблюдения 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обязательных требований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7D104D" w:rsidRDefault="00DF7C9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Глава сельсовета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7D104D" w:rsidRDefault="00DF7C9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В течение года (при наличии оснований)</w:t>
            </w:r>
          </w:p>
          <w:p w:rsidR="007D104D" w:rsidRDefault="007D104D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</w:p>
        </w:tc>
      </w:tr>
      <w:tr w:rsidR="007D104D">
        <w:trPr>
          <w:trHeight w:val="1119"/>
        </w:trPr>
        <w:tc>
          <w:tcPr>
            <w:tcW w:w="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7D104D" w:rsidRDefault="00DF7C9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7D104D" w:rsidRDefault="00DF7C9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7D104D" w:rsidRDefault="00DF7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Проведение должностными лицами администрации консультаций по вопросам:</w:t>
            </w:r>
          </w:p>
          <w:p w:rsidR="007D104D" w:rsidRDefault="00DF7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Муниципального жилищ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ного контроля.</w:t>
            </w:r>
          </w:p>
          <w:p w:rsidR="007D104D" w:rsidRDefault="00DF7C9D">
            <w:pPr>
              <w:spacing w:after="0" w:line="240" w:lineRule="auto"/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Консультирование осуществляется посредством личного обращения, телефонной связи, электронной почты, видео-конференц-связи, при получении письменного запроса - в письменной форме в порядке, установленном Федеральным </w:t>
            </w:r>
            <w:hyperlink r:id="rId4">
              <w:proofErr w:type="spellStart"/>
              <w:proofErr w:type="gramStart"/>
              <w:r>
                <w:rPr>
                  <w:rStyle w:val="-"/>
                  <w:rFonts w:ascii="Times New Roman" w:eastAsia="Times New Roman" w:hAnsi="Times New Roman" w:cs="Arial"/>
                  <w:color w:val="000000"/>
                  <w:sz w:val="24"/>
                  <w:szCs w:val="24"/>
                  <w:u w:val="none"/>
                  <w:lang w:eastAsia="ru-RU"/>
                </w:rPr>
                <w:t>законом</w:t>
              </w:r>
            </w:hyperlink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»О</w:t>
            </w:r>
            <w:proofErr w:type="spellEnd"/>
            <w:proofErr w:type="gramEnd"/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 порядке рассмотрения обращения граждан Российской Федерации», а также в ходе проведения профилактического мероприятия, контрольного (надзорного) мероприятия.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7D104D" w:rsidRDefault="00DF7C9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Глава сельсовета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7D104D" w:rsidRDefault="00DF7C9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В течение года (при наличии о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снований)</w:t>
            </w:r>
          </w:p>
          <w:p w:rsidR="007D104D" w:rsidRDefault="007D104D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</w:p>
        </w:tc>
      </w:tr>
      <w:tr w:rsidR="007D104D">
        <w:tc>
          <w:tcPr>
            <w:tcW w:w="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7D104D" w:rsidRDefault="00DF7C9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7D104D" w:rsidRDefault="00DF7C9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Профилактический визит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7D104D" w:rsidRDefault="00DF7C9D">
            <w:pPr>
              <w:spacing w:after="0" w:line="240" w:lineRule="auto"/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Проведение должностными лицами органа муниципального контроля информирования контролируемых лиц об обязательных требованиях, предъявляемых к его деятельности либо к принадлежащим ему объектам муниципального контроля, 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муниципального контроля, исходя из его отнес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ения к соответствующей категории риска.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7D104D" w:rsidRDefault="00DF7C9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Глава сельсовета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7D104D" w:rsidRDefault="00DF7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Профилактические визиты подлежат проведению в течение года (при наличии оснований).</w:t>
            </w:r>
          </w:p>
          <w:p w:rsidR="007D104D" w:rsidRDefault="007D104D">
            <w:pPr>
              <w:spacing w:after="0" w:line="240" w:lineRule="auto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</w:p>
        </w:tc>
      </w:tr>
    </w:tbl>
    <w:p w:rsidR="007D104D" w:rsidRDefault="007D104D"/>
    <w:sectPr w:rsidR="007D104D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04D"/>
    <w:rsid w:val="007D104D"/>
    <w:rsid w:val="00DF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7BBBE8-0282-4B97-A5D4-25014D404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FontStyle17">
    <w:name w:val="Font Style17"/>
    <w:qFormat/>
    <w:rPr>
      <w:rFonts w:ascii="Microsoft Sans Serif" w:hAnsi="Microsoft Sans Serif" w:cs="Microsoft Sans Serif"/>
      <w:sz w:val="16"/>
      <w:szCs w:val="16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No Spacing"/>
    <w:qFormat/>
    <w:pPr>
      <w:suppressAutoHyphens/>
    </w:pPr>
    <w:rPr>
      <w:rFonts w:cs="Calibri"/>
      <w:color w:val="00000A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1744</Words>
  <Characters>9944</Characters>
  <Application>Microsoft Office Word</Application>
  <DocSecurity>0</DocSecurity>
  <Lines>82</Lines>
  <Paragraphs>23</Paragraphs>
  <ScaleCrop>false</ScaleCrop>
  <Company>SPecialiST RePack</Company>
  <LinksUpToDate>false</LinksUpToDate>
  <CharactersWithSpaces>11665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Urist2</dc:creator>
  <dc:description/>
  <cp:lastModifiedBy>Пользователь Windows</cp:lastModifiedBy>
  <cp:revision>20</cp:revision>
  <cp:lastPrinted>2023-12-19T10:54:00Z</cp:lastPrinted>
  <dcterms:created xsi:type="dcterms:W3CDTF">2021-12-17T11:34:00Z</dcterms:created>
  <dcterms:modified xsi:type="dcterms:W3CDTF">2024-11-02T08:06:00Z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