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C5" w:rsidRPr="005071C5" w:rsidRDefault="005071C5" w:rsidP="005071C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/>
          <w:color w:val="222222"/>
          <w:sz w:val="32"/>
          <w:szCs w:val="32"/>
        </w:rPr>
      </w:pPr>
      <w:r w:rsidRPr="005071C5">
        <w:rPr>
          <w:rFonts w:ascii="Arial" w:hAnsi="Arial" w:cs="Arial"/>
          <w:b/>
          <w:color w:val="222222"/>
          <w:sz w:val="32"/>
          <w:szCs w:val="32"/>
        </w:rPr>
        <w:t>Информация для граждан и индивидуальных предпринимателей</w:t>
      </w:r>
    </w:p>
    <w:p w:rsidR="005071C5" w:rsidRDefault="005071C5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 xml:space="preserve">Вопросы местного значения муниципальных образований закреплены положениями Федерального закона от 6 октября 2003 г. </w:t>
      </w:r>
      <w:proofErr w:type="gramEnd"/>
      <w:r>
        <w:rPr>
          <w:rFonts w:ascii="Arial" w:hAnsi="Arial" w:cs="Arial"/>
          <w:color w:val="222222"/>
        </w:rPr>
        <w:t xml:space="preserve">N 131-ФЗ "Об общих принципах организации местного самоуправления в Российской Федерации" &lt;1&gt;. 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&lt;1&gt; СЗ РФ. 2003. N 40. Ст. 3822.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Так, согласно п. 20 ч. 1 ст. 14 указанного Федерального закона, к вопросам местного значения поселения относится ряд вопросов в области регулирования земельных отношений и градостроительства, в частности: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генеральных планов поселения, правил землепользования и застройки;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подготовленной на основе генеральных планов поселения документации по планировке территории;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поселения;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местных нормативов градостроительного проектирования поселений;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резервирование земель и изъятие, в том числе путем выкупа, земельных участков в границах поселения для муниципальных нужд;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осуществление земельного </w:t>
      </w:r>
      <w:proofErr w:type="gramStart"/>
      <w:r>
        <w:rPr>
          <w:rFonts w:ascii="Arial" w:hAnsi="Arial" w:cs="Arial"/>
          <w:color w:val="222222"/>
        </w:rPr>
        <w:t>контроля за</w:t>
      </w:r>
      <w:proofErr w:type="gramEnd"/>
      <w:r>
        <w:rPr>
          <w:rFonts w:ascii="Arial" w:hAnsi="Arial" w:cs="Arial"/>
          <w:color w:val="222222"/>
        </w:rPr>
        <w:t xml:space="preserve"> использованием земель поселения.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Пункт 15 ч. 1 ст. 15 указанного Федерального закона к вопросам местного значения муниципального района в числе иных вопросов относит также: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схем территориального планирования муниципального района;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подготовленной на основе схемы территориального планирования муниципального района документации по планировке территории;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ведение информационной системы обеспечения градостроительной деятельности, осуществляемой на территории муниципального района;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резервирование и изъятие, в том числе путем выкупа, земельных участков в границах муниципального района для муниципальных нужд.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Пункт 26 ч. 1 ст. 16 данного Федерального закона к вопросам местного значения городского округа относит ряд вопросов в сфере земельных отношений и градостроительства, в том числе: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генеральных планов городского округа, правил землепользования и застройки;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подготовленной на основе генеральных планов городского округа документации по планировке территории;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выдачу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городского округа;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местных нормативов градостроительного проектирования городского округа;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ведение информационной системы обеспечения градостроительной деятельности, осуществляемой на территории городского округа;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резервирование земель и изъятие, в том числе путем выкупа, земельных участков в границах городского округа для муниципальных нужд;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осуществление земельного </w:t>
      </w:r>
      <w:proofErr w:type="gramStart"/>
      <w:r>
        <w:rPr>
          <w:rFonts w:ascii="Arial" w:hAnsi="Arial" w:cs="Arial"/>
          <w:color w:val="222222"/>
        </w:rPr>
        <w:t>контроля за</w:t>
      </w:r>
      <w:proofErr w:type="gramEnd"/>
      <w:r>
        <w:rPr>
          <w:rFonts w:ascii="Arial" w:hAnsi="Arial" w:cs="Arial"/>
          <w:color w:val="222222"/>
        </w:rPr>
        <w:t xml:space="preserve"> использованием земель городского округа.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Помимо полномочий по резервированию земель, а также изъятию, в том числе путем выкупа, земельных участков для муниципальных нужд, закрепленных за органами местного самоуправления положениями комментируемой статьи, в ней упоминается также о полномочии по установлению правил землепользования и застройки территорий городских и сельских поселений, а также территорий других муниципальных образований. </w:t>
      </w:r>
      <w:proofErr w:type="gramStart"/>
      <w:r>
        <w:rPr>
          <w:rFonts w:ascii="Arial" w:hAnsi="Arial" w:cs="Arial"/>
          <w:color w:val="222222"/>
        </w:rPr>
        <w:t>Правила землепользования и застройки согласно ст. 1 Градостроительного кодекса РФ от 29 декабря 2004 г. N 190-ФЗ &lt;1&gt; - это документ градостроительного зонирования, который утверждается нормативными правовыми актами органов местного самоуправления, нормативными правовыми актами органов государственной власти субъектов Российской Федерации - городов федерального значения Москвы и Санкт-Петербурга и в котором устанавливаются территориальные зоны, градостроительные регламенты, порядок применения такого документа и порядок внесения</w:t>
      </w:r>
      <w:proofErr w:type="gramEnd"/>
      <w:r>
        <w:rPr>
          <w:rFonts w:ascii="Arial" w:hAnsi="Arial" w:cs="Arial"/>
          <w:color w:val="222222"/>
        </w:rPr>
        <w:t xml:space="preserve"> в него изменений (подробнее о документах градостроительного зонирования </w:t>
      </w:r>
      <w:proofErr w:type="gramStart"/>
      <w:r>
        <w:rPr>
          <w:rFonts w:ascii="Arial" w:hAnsi="Arial" w:cs="Arial"/>
          <w:color w:val="222222"/>
        </w:rPr>
        <w:t>см</w:t>
      </w:r>
      <w:proofErr w:type="gramEnd"/>
      <w:r>
        <w:rPr>
          <w:rFonts w:ascii="Arial" w:hAnsi="Arial" w:cs="Arial"/>
          <w:color w:val="222222"/>
        </w:rPr>
        <w:t>. в комментарии к гл. XV настоящего Кодекса).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--------------------------------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&lt;1&gt; СЗ РФ. 2005. N 1 (ч. 1). Ст. 16.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Полномочия по разработке и реализации местных программ использования и охраны </w:t>
      </w:r>
      <w:proofErr w:type="gramStart"/>
      <w:r>
        <w:rPr>
          <w:rFonts w:ascii="Arial" w:hAnsi="Arial" w:cs="Arial"/>
          <w:color w:val="222222"/>
        </w:rPr>
        <w:t>земель</w:t>
      </w:r>
      <w:proofErr w:type="gramEnd"/>
      <w:r>
        <w:rPr>
          <w:rFonts w:ascii="Arial" w:hAnsi="Arial" w:cs="Arial"/>
          <w:color w:val="222222"/>
        </w:rPr>
        <w:t xml:space="preserve"> хотя напрямую и не предусмотрены в Федеральном законе "Об общих принципах организации местного самоуправления Российской Федерации", но во многом служат целям обеспечения рационального использования и охраны земель, находящихся в муниципальной собственности. Именно местные программы позволяют обеспечить реализацию мероприятий по охране земель на муниципальном уровне, так как их осуществление, как правило, финансируется путем выделения средств из бюджетов муниципальных образований.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Перечень полномочий органов местного самоуправления в сфере регулирования земельных отношений, закрепленный комментируемой статьей, аналогичным образом с полномочиями федеральных органов исполнительной власти и органов </w:t>
      </w:r>
      <w:r>
        <w:rPr>
          <w:rFonts w:ascii="Arial" w:hAnsi="Arial" w:cs="Arial"/>
          <w:color w:val="222222"/>
        </w:rPr>
        <w:lastRenderedPageBreak/>
        <w:t>исполнительной власти субъектов РФ, установленными предыдущими статьями, является открытым. Данный факт предоставляет возможность муниципальным образованиям самостоятельно в пределах, установленных Земельным кодексом РФ, Федеральным законом "Об общих принципах организации местного самоуправления в Российской Федерации" и иными федеральными законами, а также законами соответствующих субъектов РФ, наделять свои органы и иными полномочиями в данной сфере.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Одним из таких полномочий, не закрепленных положениями комментируемой статьи, но упоминаемых в Федеральном законе "Об общих принципах организации местного самоуправления в Российской Федерации", является полномочие по осуществлению муниципального земельного контроля в соответствии со</w:t>
      </w:r>
      <w:r>
        <w:rPr>
          <w:rStyle w:val="apple-converted-space"/>
          <w:rFonts w:ascii="Arial" w:hAnsi="Arial" w:cs="Arial"/>
          <w:color w:val="222222"/>
        </w:rPr>
        <w:t> </w:t>
      </w:r>
      <w:hyperlink r:id="rId4" w:history="1">
        <w:r>
          <w:rPr>
            <w:rStyle w:val="a4"/>
            <w:rFonts w:ascii="inherit" w:hAnsi="inherit" w:cs="Arial"/>
            <w:color w:val="1B6DFD"/>
            <w:bdr w:val="none" w:sz="0" w:space="0" w:color="auto" w:frame="1"/>
          </w:rPr>
          <w:t>ст. 72</w:t>
        </w:r>
      </w:hyperlink>
      <w:r>
        <w:rPr>
          <w:rStyle w:val="apple-converted-space"/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</w:rPr>
        <w:t>настоящего Кодекса (</w:t>
      </w:r>
      <w:proofErr w:type="gramStart"/>
      <w:r>
        <w:rPr>
          <w:rFonts w:ascii="Arial" w:hAnsi="Arial" w:cs="Arial"/>
          <w:color w:val="222222"/>
        </w:rPr>
        <w:t>см</w:t>
      </w:r>
      <w:proofErr w:type="gramEnd"/>
      <w:r>
        <w:rPr>
          <w:rFonts w:ascii="Arial" w:hAnsi="Arial" w:cs="Arial"/>
          <w:color w:val="222222"/>
        </w:rPr>
        <w:t xml:space="preserve">. комментарий к ст. 72). Между тем обеспечение эффективности реализации данного полномочия имеет весьма </w:t>
      </w:r>
      <w:proofErr w:type="gramStart"/>
      <w:r>
        <w:rPr>
          <w:rFonts w:ascii="Arial" w:hAnsi="Arial" w:cs="Arial"/>
          <w:color w:val="222222"/>
        </w:rPr>
        <w:t>важное значение</w:t>
      </w:r>
      <w:proofErr w:type="gramEnd"/>
      <w:r>
        <w:rPr>
          <w:rFonts w:ascii="Arial" w:hAnsi="Arial" w:cs="Arial"/>
          <w:color w:val="222222"/>
        </w:rPr>
        <w:t xml:space="preserve"> для охраны земель, находящихся в муниципальной собственности, так как позволяет применить меры юридического воздействия к нарушителям земельного законодательства.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Интересная точка зрения относительно реализации полномочий органов местного самоуправления в области земельных отношений высказана А.П. Анисимовым и А.П. Алексеевым. </w:t>
      </w:r>
      <w:proofErr w:type="gramStart"/>
      <w:r>
        <w:rPr>
          <w:rFonts w:ascii="Arial" w:hAnsi="Arial" w:cs="Arial"/>
          <w:color w:val="222222"/>
        </w:rPr>
        <w:t>Так, по их мнению, органы местного самоуправления могут участвовать в земельных отношениях в двух качествах: как регуляторы земельных отношений в отношении земель, находящихся под их юрисдикцией на их территории (в этих случаях их акты имеют властный, административный характер), и как собственники земель, находящихся в их владении, пользовании и распоряжении (в этом случае они действуют на равных началах с иными участниками</w:t>
      </w:r>
      <w:proofErr w:type="gramEnd"/>
      <w:r>
        <w:rPr>
          <w:rFonts w:ascii="Arial" w:hAnsi="Arial" w:cs="Arial"/>
          <w:color w:val="222222"/>
        </w:rPr>
        <w:t xml:space="preserve"> земельных отношений - физическими и юридическими лицами). В последнем случае на органы местного самоуправления как собственника земельных участков налагаются обязанности по организации рационального использования и охраны земель.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Указанные авторы отмечают, что органы местного самоуправления в сфере охраны земель вправе: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разрабатывать местные программы охраны земель, включающие перечень обязательных мероприятий по охране земель с учетом особенностей хозяйственной деятельности, природных и других условий;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согласно ст. 8 ЗК РФ осуществлять отнесение земель, находящихся в муниципальной и частной собственности, за исключением земель сельскохозяйственного назначения, к различным категориям и перевод их из одной категории в другую в порядке, предусмотренном федеральными законами. Данная норма позволяет им осуществлять, например, перевод земель </w:t>
      </w:r>
      <w:proofErr w:type="gramStart"/>
      <w:r>
        <w:rPr>
          <w:rFonts w:ascii="Arial" w:hAnsi="Arial" w:cs="Arial"/>
          <w:color w:val="222222"/>
        </w:rPr>
        <w:t>запаса</w:t>
      </w:r>
      <w:proofErr w:type="gramEnd"/>
      <w:r>
        <w:rPr>
          <w:rFonts w:ascii="Arial" w:hAnsi="Arial" w:cs="Arial"/>
          <w:color w:val="222222"/>
        </w:rPr>
        <w:t xml:space="preserve"> в категорию земель особо охраняемых территорий с приданием соответствующим </w:t>
      </w:r>
      <w:r>
        <w:rPr>
          <w:rFonts w:ascii="Arial" w:hAnsi="Arial" w:cs="Arial"/>
          <w:color w:val="222222"/>
        </w:rPr>
        <w:lastRenderedPageBreak/>
        <w:t>земельным участкам статуса особо охраняемых природных территорий местного значения;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осуществлять муниципальный </w:t>
      </w:r>
      <w:proofErr w:type="gramStart"/>
      <w:r>
        <w:rPr>
          <w:rFonts w:ascii="Arial" w:hAnsi="Arial" w:cs="Arial"/>
          <w:color w:val="222222"/>
        </w:rPr>
        <w:t>контроль за</w:t>
      </w:r>
      <w:proofErr w:type="gramEnd"/>
      <w:r>
        <w:rPr>
          <w:rFonts w:ascii="Arial" w:hAnsi="Arial" w:cs="Arial"/>
          <w:color w:val="222222"/>
        </w:rPr>
        <w:t xml:space="preserve"> соблюдением правового режима земель в зависимости от их целевого назначения;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своими решениями осуществлять консервацию земель с изъятием их из оборота в целях предотвращения деградации земель в порядке, предусмотренном Правительством РФ &lt;1&gt;.</w:t>
      </w:r>
    </w:p>
    <w:p w:rsidR="00EB2769" w:rsidRDefault="00EB2769" w:rsidP="005071C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--------------------------------</w:t>
      </w:r>
    </w:p>
    <w:sectPr w:rsidR="00EB2769" w:rsidSect="00FD7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769"/>
    <w:rsid w:val="00000EB6"/>
    <w:rsid w:val="00001791"/>
    <w:rsid w:val="00007E58"/>
    <w:rsid w:val="00010150"/>
    <w:rsid w:val="000129CB"/>
    <w:rsid w:val="000141A9"/>
    <w:rsid w:val="00014A0B"/>
    <w:rsid w:val="00015D45"/>
    <w:rsid w:val="00021702"/>
    <w:rsid w:val="00024A68"/>
    <w:rsid w:val="00027FF8"/>
    <w:rsid w:val="000343DC"/>
    <w:rsid w:val="00035EFB"/>
    <w:rsid w:val="00036E6C"/>
    <w:rsid w:val="0003752F"/>
    <w:rsid w:val="000400B8"/>
    <w:rsid w:val="000408E3"/>
    <w:rsid w:val="00042A95"/>
    <w:rsid w:val="00047E8E"/>
    <w:rsid w:val="00051456"/>
    <w:rsid w:val="00051EA4"/>
    <w:rsid w:val="000538CC"/>
    <w:rsid w:val="00060FD9"/>
    <w:rsid w:val="000630AE"/>
    <w:rsid w:val="0006424D"/>
    <w:rsid w:val="00065AED"/>
    <w:rsid w:val="000672B2"/>
    <w:rsid w:val="00070F0D"/>
    <w:rsid w:val="00073CBA"/>
    <w:rsid w:val="00075A88"/>
    <w:rsid w:val="00076F7D"/>
    <w:rsid w:val="00085674"/>
    <w:rsid w:val="000920B8"/>
    <w:rsid w:val="00093E00"/>
    <w:rsid w:val="00094301"/>
    <w:rsid w:val="00096D16"/>
    <w:rsid w:val="000A1B11"/>
    <w:rsid w:val="000A2DB1"/>
    <w:rsid w:val="000A606D"/>
    <w:rsid w:val="000B0C1B"/>
    <w:rsid w:val="000B4516"/>
    <w:rsid w:val="000C7F68"/>
    <w:rsid w:val="000D135C"/>
    <w:rsid w:val="000D52DB"/>
    <w:rsid w:val="000D6259"/>
    <w:rsid w:val="000E01AD"/>
    <w:rsid w:val="000E197A"/>
    <w:rsid w:val="000E20B4"/>
    <w:rsid w:val="000E6356"/>
    <w:rsid w:val="000F646F"/>
    <w:rsid w:val="000F66E0"/>
    <w:rsid w:val="00102EE3"/>
    <w:rsid w:val="0010453B"/>
    <w:rsid w:val="0011542C"/>
    <w:rsid w:val="001206D3"/>
    <w:rsid w:val="00120803"/>
    <w:rsid w:val="001239F8"/>
    <w:rsid w:val="00125A8E"/>
    <w:rsid w:val="0013479F"/>
    <w:rsid w:val="001359DF"/>
    <w:rsid w:val="00135BC7"/>
    <w:rsid w:val="00140174"/>
    <w:rsid w:val="001406C8"/>
    <w:rsid w:val="00141358"/>
    <w:rsid w:val="001425A7"/>
    <w:rsid w:val="00152F08"/>
    <w:rsid w:val="001549C9"/>
    <w:rsid w:val="001552AF"/>
    <w:rsid w:val="0015763E"/>
    <w:rsid w:val="001607D3"/>
    <w:rsid w:val="00170231"/>
    <w:rsid w:val="00175B37"/>
    <w:rsid w:val="001824A8"/>
    <w:rsid w:val="00191DBE"/>
    <w:rsid w:val="001A02CD"/>
    <w:rsid w:val="001A134F"/>
    <w:rsid w:val="001A2069"/>
    <w:rsid w:val="001A2D19"/>
    <w:rsid w:val="001B23B6"/>
    <w:rsid w:val="001B7125"/>
    <w:rsid w:val="001B73E3"/>
    <w:rsid w:val="001C063B"/>
    <w:rsid w:val="001C083A"/>
    <w:rsid w:val="001C17E1"/>
    <w:rsid w:val="001C30FB"/>
    <w:rsid w:val="001C3CB4"/>
    <w:rsid w:val="001C69D4"/>
    <w:rsid w:val="001C785E"/>
    <w:rsid w:val="001E0FD5"/>
    <w:rsid w:val="001E5A90"/>
    <w:rsid w:val="001E6FB4"/>
    <w:rsid w:val="001F01D8"/>
    <w:rsid w:val="001F2A5E"/>
    <w:rsid w:val="001F43C1"/>
    <w:rsid w:val="001F77A1"/>
    <w:rsid w:val="00206111"/>
    <w:rsid w:val="00206399"/>
    <w:rsid w:val="00206F31"/>
    <w:rsid w:val="002138C9"/>
    <w:rsid w:val="00214162"/>
    <w:rsid w:val="00216B11"/>
    <w:rsid w:val="002174AB"/>
    <w:rsid w:val="00217C46"/>
    <w:rsid w:val="00232FD9"/>
    <w:rsid w:val="00234AE7"/>
    <w:rsid w:val="002358D7"/>
    <w:rsid w:val="002372F1"/>
    <w:rsid w:val="00240DBF"/>
    <w:rsid w:val="0024104D"/>
    <w:rsid w:val="00241E81"/>
    <w:rsid w:val="00250B63"/>
    <w:rsid w:val="00250C24"/>
    <w:rsid w:val="00252F5C"/>
    <w:rsid w:val="002535A2"/>
    <w:rsid w:val="00253903"/>
    <w:rsid w:val="00253AD7"/>
    <w:rsid w:val="00254A07"/>
    <w:rsid w:val="00255B49"/>
    <w:rsid w:val="00256FBF"/>
    <w:rsid w:val="00262AB2"/>
    <w:rsid w:val="00262B3D"/>
    <w:rsid w:val="002654C0"/>
    <w:rsid w:val="002677E4"/>
    <w:rsid w:val="00272238"/>
    <w:rsid w:val="0027538D"/>
    <w:rsid w:val="00280000"/>
    <w:rsid w:val="00283552"/>
    <w:rsid w:val="002842D6"/>
    <w:rsid w:val="002851FF"/>
    <w:rsid w:val="00287B74"/>
    <w:rsid w:val="00295667"/>
    <w:rsid w:val="002A0604"/>
    <w:rsid w:val="002A11B5"/>
    <w:rsid w:val="002A19C7"/>
    <w:rsid w:val="002A2C6D"/>
    <w:rsid w:val="002A4930"/>
    <w:rsid w:val="002A6871"/>
    <w:rsid w:val="002B068A"/>
    <w:rsid w:val="002B27B2"/>
    <w:rsid w:val="002B2C74"/>
    <w:rsid w:val="002B3D0E"/>
    <w:rsid w:val="002B471A"/>
    <w:rsid w:val="002B48E7"/>
    <w:rsid w:val="002B605F"/>
    <w:rsid w:val="002C035C"/>
    <w:rsid w:val="002C14D4"/>
    <w:rsid w:val="002C690A"/>
    <w:rsid w:val="002C7032"/>
    <w:rsid w:val="002C7B11"/>
    <w:rsid w:val="002C7E70"/>
    <w:rsid w:val="002D23DC"/>
    <w:rsid w:val="002D508C"/>
    <w:rsid w:val="002E7309"/>
    <w:rsid w:val="002F3152"/>
    <w:rsid w:val="002F5292"/>
    <w:rsid w:val="002F5933"/>
    <w:rsid w:val="002F6237"/>
    <w:rsid w:val="00301B6B"/>
    <w:rsid w:val="00301DFE"/>
    <w:rsid w:val="003101D5"/>
    <w:rsid w:val="003125B7"/>
    <w:rsid w:val="00313A5A"/>
    <w:rsid w:val="00314C45"/>
    <w:rsid w:val="003204A1"/>
    <w:rsid w:val="003207A6"/>
    <w:rsid w:val="0032594F"/>
    <w:rsid w:val="003270E1"/>
    <w:rsid w:val="00327870"/>
    <w:rsid w:val="003336C1"/>
    <w:rsid w:val="00337AF6"/>
    <w:rsid w:val="00337C4B"/>
    <w:rsid w:val="00343B0E"/>
    <w:rsid w:val="00351C7E"/>
    <w:rsid w:val="00354D15"/>
    <w:rsid w:val="00361020"/>
    <w:rsid w:val="0036686D"/>
    <w:rsid w:val="00367A86"/>
    <w:rsid w:val="0037167C"/>
    <w:rsid w:val="00383D67"/>
    <w:rsid w:val="0038758E"/>
    <w:rsid w:val="0039563A"/>
    <w:rsid w:val="00395FF8"/>
    <w:rsid w:val="003A7556"/>
    <w:rsid w:val="003C312A"/>
    <w:rsid w:val="003C4348"/>
    <w:rsid w:val="003C73FF"/>
    <w:rsid w:val="003D46FD"/>
    <w:rsid w:val="003D4BDE"/>
    <w:rsid w:val="003D68EA"/>
    <w:rsid w:val="003D6BC9"/>
    <w:rsid w:val="003D76B1"/>
    <w:rsid w:val="003E0A87"/>
    <w:rsid w:val="003E2662"/>
    <w:rsid w:val="003F0AEE"/>
    <w:rsid w:val="0040171D"/>
    <w:rsid w:val="00402543"/>
    <w:rsid w:val="0041125C"/>
    <w:rsid w:val="00411898"/>
    <w:rsid w:val="00417972"/>
    <w:rsid w:val="004211B8"/>
    <w:rsid w:val="004223AE"/>
    <w:rsid w:val="0042260F"/>
    <w:rsid w:val="0042290C"/>
    <w:rsid w:val="0042676A"/>
    <w:rsid w:val="004267DE"/>
    <w:rsid w:val="00430ECB"/>
    <w:rsid w:val="004321C8"/>
    <w:rsid w:val="00433314"/>
    <w:rsid w:val="0043525B"/>
    <w:rsid w:val="004413F8"/>
    <w:rsid w:val="004417A7"/>
    <w:rsid w:val="004430A2"/>
    <w:rsid w:val="00443313"/>
    <w:rsid w:val="004467FD"/>
    <w:rsid w:val="0045083B"/>
    <w:rsid w:val="00453510"/>
    <w:rsid w:val="004551F7"/>
    <w:rsid w:val="004553DE"/>
    <w:rsid w:val="00462A0E"/>
    <w:rsid w:val="00465CEB"/>
    <w:rsid w:val="004715AB"/>
    <w:rsid w:val="004731E4"/>
    <w:rsid w:val="0049359D"/>
    <w:rsid w:val="00495B59"/>
    <w:rsid w:val="00496F04"/>
    <w:rsid w:val="004A33B8"/>
    <w:rsid w:val="004A3A54"/>
    <w:rsid w:val="004B0B1C"/>
    <w:rsid w:val="004B1F5C"/>
    <w:rsid w:val="004B2EDE"/>
    <w:rsid w:val="004B30D5"/>
    <w:rsid w:val="004B6B39"/>
    <w:rsid w:val="004C7AB6"/>
    <w:rsid w:val="004D06F1"/>
    <w:rsid w:val="004D188B"/>
    <w:rsid w:val="004D38D3"/>
    <w:rsid w:val="004D3C4D"/>
    <w:rsid w:val="004D4918"/>
    <w:rsid w:val="004E0284"/>
    <w:rsid w:val="004E2040"/>
    <w:rsid w:val="004E324A"/>
    <w:rsid w:val="004E4A20"/>
    <w:rsid w:val="004F2490"/>
    <w:rsid w:val="004F2BBD"/>
    <w:rsid w:val="005025B2"/>
    <w:rsid w:val="005026CF"/>
    <w:rsid w:val="00502AA9"/>
    <w:rsid w:val="00505740"/>
    <w:rsid w:val="005071C5"/>
    <w:rsid w:val="00507A4A"/>
    <w:rsid w:val="00512DE3"/>
    <w:rsid w:val="00515687"/>
    <w:rsid w:val="00520457"/>
    <w:rsid w:val="00520548"/>
    <w:rsid w:val="0052063B"/>
    <w:rsid w:val="0052675C"/>
    <w:rsid w:val="0052697F"/>
    <w:rsid w:val="00533156"/>
    <w:rsid w:val="00534A36"/>
    <w:rsid w:val="005368EE"/>
    <w:rsid w:val="00542297"/>
    <w:rsid w:val="00542F84"/>
    <w:rsid w:val="00545D5B"/>
    <w:rsid w:val="00551E99"/>
    <w:rsid w:val="0055206B"/>
    <w:rsid w:val="00552147"/>
    <w:rsid w:val="0055687E"/>
    <w:rsid w:val="00560680"/>
    <w:rsid w:val="00564AAD"/>
    <w:rsid w:val="00572612"/>
    <w:rsid w:val="00576943"/>
    <w:rsid w:val="005774DF"/>
    <w:rsid w:val="005A14E9"/>
    <w:rsid w:val="005A1F87"/>
    <w:rsid w:val="005A35BC"/>
    <w:rsid w:val="005B0DCD"/>
    <w:rsid w:val="005B2517"/>
    <w:rsid w:val="005B7B84"/>
    <w:rsid w:val="005C07B1"/>
    <w:rsid w:val="005C17A5"/>
    <w:rsid w:val="005C34F9"/>
    <w:rsid w:val="005D0578"/>
    <w:rsid w:val="005D5000"/>
    <w:rsid w:val="005D5118"/>
    <w:rsid w:val="005D75CC"/>
    <w:rsid w:val="005E7A9C"/>
    <w:rsid w:val="005F116A"/>
    <w:rsid w:val="005F1DC6"/>
    <w:rsid w:val="005F355E"/>
    <w:rsid w:val="005F43AD"/>
    <w:rsid w:val="005F7141"/>
    <w:rsid w:val="006040A1"/>
    <w:rsid w:val="006043C4"/>
    <w:rsid w:val="00610EC0"/>
    <w:rsid w:val="00612E59"/>
    <w:rsid w:val="00614E37"/>
    <w:rsid w:val="00621C9B"/>
    <w:rsid w:val="00623B8F"/>
    <w:rsid w:val="0062418C"/>
    <w:rsid w:val="00625786"/>
    <w:rsid w:val="00630843"/>
    <w:rsid w:val="0063228F"/>
    <w:rsid w:val="00636B89"/>
    <w:rsid w:val="006403FB"/>
    <w:rsid w:val="00640547"/>
    <w:rsid w:val="006472DA"/>
    <w:rsid w:val="00651314"/>
    <w:rsid w:val="00651AA9"/>
    <w:rsid w:val="00653CA4"/>
    <w:rsid w:val="00662ED4"/>
    <w:rsid w:val="0066372B"/>
    <w:rsid w:val="00670596"/>
    <w:rsid w:val="00670DAF"/>
    <w:rsid w:val="006716D4"/>
    <w:rsid w:val="00672968"/>
    <w:rsid w:val="00673DB4"/>
    <w:rsid w:val="00675297"/>
    <w:rsid w:val="006775C9"/>
    <w:rsid w:val="00677963"/>
    <w:rsid w:val="0068006F"/>
    <w:rsid w:val="00683834"/>
    <w:rsid w:val="00686128"/>
    <w:rsid w:val="00686A66"/>
    <w:rsid w:val="0069101F"/>
    <w:rsid w:val="006910D9"/>
    <w:rsid w:val="00693EC5"/>
    <w:rsid w:val="00694F27"/>
    <w:rsid w:val="00697A0D"/>
    <w:rsid w:val="006B0DCC"/>
    <w:rsid w:val="006B4C1D"/>
    <w:rsid w:val="006B5C0B"/>
    <w:rsid w:val="006B7E3A"/>
    <w:rsid w:val="006C05E6"/>
    <w:rsid w:val="006C176F"/>
    <w:rsid w:val="006C6CFA"/>
    <w:rsid w:val="006C726F"/>
    <w:rsid w:val="006D2067"/>
    <w:rsid w:val="006D2FA7"/>
    <w:rsid w:val="006D3B16"/>
    <w:rsid w:val="006E3EDC"/>
    <w:rsid w:val="006E7A24"/>
    <w:rsid w:val="006F0C15"/>
    <w:rsid w:val="006F36DA"/>
    <w:rsid w:val="006F67E8"/>
    <w:rsid w:val="006F767B"/>
    <w:rsid w:val="007035AD"/>
    <w:rsid w:val="00703781"/>
    <w:rsid w:val="00704520"/>
    <w:rsid w:val="00710918"/>
    <w:rsid w:val="007125AF"/>
    <w:rsid w:val="00724E55"/>
    <w:rsid w:val="00726712"/>
    <w:rsid w:val="0073045A"/>
    <w:rsid w:val="00733320"/>
    <w:rsid w:val="007334AC"/>
    <w:rsid w:val="00734CA0"/>
    <w:rsid w:val="007416DE"/>
    <w:rsid w:val="00741B08"/>
    <w:rsid w:val="007424E3"/>
    <w:rsid w:val="00743B86"/>
    <w:rsid w:val="00746D34"/>
    <w:rsid w:val="007577C4"/>
    <w:rsid w:val="00762451"/>
    <w:rsid w:val="007641C8"/>
    <w:rsid w:val="00764B29"/>
    <w:rsid w:val="00771609"/>
    <w:rsid w:val="00773685"/>
    <w:rsid w:val="00773A16"/>
    <w:rsid w:val="007776BB"/>
    <w:rsid w:val="007814D8"/>
    <w:rsid w:val="007842B0"/>
    <w:rsid w:val="0078784A"/>
    <w:rsid w:val="0079057F"/>
    <w:rsid w:val="00790851"/>
    <w:rsid w:val="0079447A"/>
    <w:rsid w:val="007A19A4"/>
    <w:rsid w:val="007B026E"/>
    <w:rsid w:val="007B06B3"/>
    <w:rsid w:val="007B5223"/>
    <w:rsid w:val="007B5B4D"/>
    <w:rsid w:val="007C3567"/>
    <w:rsid w:val="007C4C1E"/>
    <w:rsid w:val="007D4A4F"/>
    <w:rsid w:val="007D5F29"/>
    <w:rsid w:val="007E1142"/>
    <w:rsid w:val="007E1442"/>
    <w:rsid w:val="007E19D9"/>
    <w:rsid w:val="007E6CE1"/>
    <w:rsid w:val="007E77D4"/>
    <w:rsid w:val="007F2F0F"/>
    <w:rsid w:val="007F4818"/>
    <w:rsid w:val="007F5769"/>
    <w:rsid w:val="007F6807"/>
    <w:rsid w:val="00800604"/>
    <w:rsid w:val="00801DF5"/>
    <w:rsid w:val="008108F3"/>
    <w:rsid w:val="00832678"/>
    <w:rsid w:val="008338C0"/>
    <w:rsid w:val="00835603"/>
    <w:rsid w:val="00837D32"/>
    <w:rsid w:val="0084151B"/>
    <w:rsid w:val="008433FB"/>
    <w:rsid w:val="00845C4F"/>
    <w:rsid w:val="0085788C"/>
    <w:rsid w:val="008614F4"/>
    <w:rsid w:val="008706FD"/>
    <w:rsid w:val="00870D4B"/>
    <w:rsid w:val="00874032"/>
    <w:rsid w:val="00874757"/>
    <w:rsid w:val="00876256"/>
    <w:rsid w:val="00881565"/>
    <w:rsid w:val="00884BDE"/>
    <w:rsid w:val="00885F2F"/>
    <w:rsid w:val="008860EA"/>
    <w:rsid w:val="00886D52"/>
    <w:rsid w:val="00891693"/>
    <w:rsid w:val="00891A7C"/>
    <w:rsid w:val="00891A94"/>
    <w:rsid w:val="0089559D"/>
    <w:rsid w:val="00896FFB"/>
    <w:rsid w:val="008A6E6C"/>
    <w:rsid w:val="008B0031"/>
    <w:rsid w:val="008B0CC4"/>
    <w:rsid w:val="008B0EA9"/>
    <w:rsid w:val="008B6DB0"/>
    <w:rsid w:val="008B7620"/>
    <w:rsid w:val="008C203F"/>
    <w:rsid w:val="008C6599"/>
    <w:rsid w:val="008D62EE"/>
    <w:rsid w:val="008E53C1"/>
    <w:rsid w:val="008E7703"/>
    <w:rsid w:val="008E7AC8"/>
    <w:rsid w:val="008F0CFD"/>
    <w:rsid w:val="008F24BC"/>
    <w:rsid w:val="008F2736"/>
    <w:rsid w:val="008F58B1"/>
    <w:rsid w:val="008F60AB"/>
    <w:rsid w:val="008F6B1D"/>
    <w:rsid w:val="00906522"/>
    <w:rsid w:val="00911D72"/>
    <w:rsid w:val="00913935"/>
    <w:rsid w:val="009207B7"/>
    <w:rsid w:val="00920BBF"/>
    <w:rsid w:val="00922167"/>
    <w:rsid w:val="009227BE"/>
    <w:rsid w:val="009227CA"/>
    <w:rsid w:val="00923B0A"/>
    <w:rsid w:val="00925B22"/>
    <w:rsid w:val="00925F63"/>
    <w:rsid w:val="00927370"/>
    <w:rsid w:val="00927571"/>
    <w:rsid w:val="00934108"/>
    <w:rsid w:val="00935A73"/>
    <w:rsid w:val="00935E5C"/>
    <w:rsid w:val="0094254E"/>
    <w:rsid w:val="00950EF0"/>
    <w:rsid w:val="00951952"/>
    <w:rsid w:val="00951A3A"/>
    <w:rsid w:val="009541AB"/>
    <w:rsid w:val="00965457"/>
    <w:rsid w:val="009716B0"/>
    <w:rsid w:val="00974DF1"/>
    <w:rsid w:val="009808A5"/>
    <w:rsid w:val="009811B8"/>
    <w:rsid w:val="00984901"/>
    <w:rsid w:val="00986CAE"/>
    <w:rsid w:val="00995F37"/>
    <w:rsid w:val="00996E23"/>
    <w:rsid w:val="009A22D9"/>
    <w:rsid w:val="009A37D6"/>
    <w:rsid w:val="009A3FDB"/>
    <w:rsid w:val="009A4411"/>
    <w:rsid w:val="009A62DC"/>
    <w:rsid w:val="009A6970"/>
    <w:rsid w:val="009B150D"/>
    <w:rsid w:val="009B1C7C"/>
    <w:rsid w:val="009B2717"/>
    <w:rsid w:val="009C1E3B"/>
    <w:rsid w:val="009C3A23"/>
    <w:rsid w:val="009C430D"/>
    <w:rsid w:val="009C72A6"/>
    <w:rsid w:val="009D0143"/>
    <w:rsid w:val="009D21C7"/>
    <w:rsid w:val="009D38AA"/>
    <w:rsid w:val="009D63B3"/>
    <w:rsid w:val="009D709B"/>
    <w:rsid w:val="009E0EC7"/>
    <w:rsid w:val="009E69CE"/>
    <w:rsid w:val="00A01DE1"/>
    <w:rsid w:val="00A04547"/>
    <w:rsid w:val="00A05F02"/>
    <w:rsid w:val="00A07237"/>
    <w:rsid w:val="00A16803"/>
    <w:rsid w:val="00A17074"/>
    <w:rsid w:val="00A20E61"/>
    <w:rsid w:val="00A22E57"/>
    <w:rsid w:val="00A25014"/>
    <w:rsid w:val="00A2639F"/>
    <w:rsid w:val="00A33085"/>
    <w:rsid w:val="00A33A44"/>
    <w:rsid w:val="00A359CF"/>
    <w:rsid w:val="00A35C1B"/>
    <w:rsid w:val="00A455A3"/>
    <w:rsid w:val="00A45E13"/>
    <w:rsid w:val="00A5229C"/>
    <w:rsid w:val="00A61589"/>
    <w:rsid w:val="00A7422C"/>
    <w:rsid w:val="00A75F0F"/>
    <w:rsid w:val="00A77FB9"/>
    <w:rsid w:val="00A84A89"/>
    <w:rsid w:val="00A90C6F"/>
    <w:rsid w:val="00A95636"/>
    <w:rsid w:val="00A96005"/>
    <w:rsid w:val="00A9712F"/>
    <w:rsid w:val="00AA286B"/>
    <w:rsid w:val="00AB6800"/>
    <w:rsid w:val="00AC35CE"/>
    <w:rsid w:val="00AC512B"/>
    <w:rsid w:val="00AD145E"/>
    <w:rsid w:val="00AD3129"/>
    <w:rsid w:val="00AD3342"/>
    <w:rsid w:val="00AD6021"/>
    <w:rsid w:val="00AE028A"/>
    <w:rsid w:val="00AE2091"/>
    <w:rsid w:val="00AE21BE"/>
    <w:rsid w:val="00AF46FB"/>
    <w:rsid w:val="00AF4869"/>
    <w:rsid w:val="00B01896"/>
    <w:rsid w:val="00B043D1"/>
    <w:rsid w:val="00B05A27"/>
    <w:rsid w:val="00B06254"/>
    <w:rsid w:val="00B064E0"/>
    <w:rsid w:val="00B0684C"/>
    <w:rsid w:val="00B074FF"/>
    <w:rsid w:val="00B1513B"/>
    <w:rsid w:val="00B1592F"/>
    <w:rsid w:val="00B22660"/>
    <w:rsid w:val="00B23467"/>
    <w:rsid w:val="00B25E1E"/>
    <w:rsid w:val="00B34BAE"/>
    <w:rsid w:val="00B3575F"/>
    <w:rsid w:val="00B425A3"/>
    <w:rsid w:val="00B4443F"/>
    <w:rsid w:val="00B46322"/>
    <w:rsid w:val="00B54ABD"/>
    <w:rsid w:val="00B56170"/>
    <w:rsid w:val="00B669FE"/>
    <w:rsid w:val="00B7219E"/>
    <w:rsid w:val="00B742C1"/>
    <w:rsid w:val="00B764E2"/>
    <w:rsid w:val="00B81685"/>
    <w:rsid w:val="00B847B1"/>
    <w:rsid w:val="00B934B5"/>
    <w:rsid w:val="00B93AC3"/>
    <w:rsid w:val="00BA7A14"/>
    <w:rsid w:val="00BB0811"/>
    <w:rsid w:val="00BB0DD6"/>
    <w:rsid w:val="00BB2DD2"/>
    <w:rsid w:val="00BB3CA3"/>
    <w:rsid w:val="00BB5D7B"/>
    <w:rsid w:val="00BB5EC1"/>
    <w:rsid w:val="00BC2800"/>
    <w:rsid w:val="00BC59C0"/>
    <w:rsid w:val="00BE29EE"/>
    <w:rsid w:val="00BE5854"/>
    <w:rsid w:val="00BE7592"/>
    <w:rsid w:val="00BF269C"/>
    <w:rsid w:val="00C003AD"/>
    <w:rsid w:val="00C03BFC"/>
    <w:rsid w:val="00C04290"/>
    <w:rsid w:val="00C065C6"/>
    <w:rsid w:val="00C06AD2"/>
    <w:rsid w:val="00C07076"/>
    <w:rsid w:val="00C1546B"/>
    <w:rsid w:val="00C17426"/>
    <w:rsid w:val="00C2177B"/>
    <w:rsid w:val="00C24AB2"/>
    <w:rsid w:val="00C27331"/>
    <w:rsid w:val="00C333C0"/>
    <w:rsid w:val="00C34A5F"/>
    <w:rsid w:val="00C37052"/>
    <w:rsid w:val="00C429AB"/>
    <w:rsid w:val="00C45891"/>
    <w:rsid w:val="00C461D1"/>
    <w:rsid w:val="00C5385A"/>
    <w:rsid w:val="00C5651F"/>
    <w:rsid w:val="00C5766D"/>
    <w:rsid w:val="00C603E6"/>
    <w:rsid w:val="00C61B9E"/>
    <w:rsid w:val="00C622E1"/>
    <w:rsid w:val="00C67F2F"/>
    <w:rsid w:val="00C76328"/>
    <w:rsid w:val="00C77999"/>
    <w:rsid w:val="00C80367"/>
    <w:rsid w:val="00C80DD1"/>
    <w:rsid w:val="00C921DE"/>
    <w:rsid w:val="00CB1D9D"/>
    <w:rsid w:val="00CB1EA4"/>
    <w:rsid w:val="00CB3396"/>
    <w:rsid w:val="00CB65C8"/>
    <w:rsid w:val="00CC2D02"/>
    <w:rsid w:val="00CC3971"/>
    <w:rsid w:val="00CC4046"/>
    <w:rsid w:val="00CC5B59"/>
    <w:rsid w:val="00CC624E"/>
    <w:rsid w:val="00CC6DCA"/>
    <w:rsid w:val="00CD189D"/>
    <w:rsid w:val="00CD6369"/>
    <w:rsid w:val="00CD73AD"/>
    <w:rsid w:val="00CE01E9"/>
    <w:rsid w:val="00CE0B91"/>
    <w:rsid w:val="00CE65D7"/>
    <w:rsid w:val="00CF32C7"/>
    <w:rsid w:val="00CF3BE2"/>
    <w:rsid w:val="00CF40AF"/>
    <w:rsid w:val="00D01C99"/>
    <w:rsid w:val="00D02CCE"/>
    <w:rsid w:val="00D05401"/>
    <w:rsid w:val="00D06ECD"/>
    <w:rsid w:val="00D109DB"/>
    <w:rsid w:val="00D171DD"/>
    <w:rsid w:val="00D1755E"/>
    <w:rsid w:val="00D2128C"/>
    <w:rsid w:val="00D266D3"/>
    <w:rsid w:val="00D322EE"/>
    <w:rsid w:val="00D326FD"/>
    <w:rsid w:val="00D33CA3"/>
    <w:rsid w:val="00D34831"/>
    <w:rsid w:val="00D5798C"/>
    <w:rsid w:val="00D605BA"/>
    <w:rsid w:val="00D60AE1"/>
    <w:rsid w:val="00D6446E"/>
    <w:rsid w:val="00D74171"/>
    <w:rsid w:val="00D7511E"/>
    <w:rsid w:val="00D76848"/>
    <w:rsid w:val="00D81C34"/>
    <w:rsid w:val="00D8267E"/>
    <w:rsid w:val="00D841ED"/>
    <w:rsid w:val="00D85B37"/>
    <w:rsid w:val="00D91074"/>
    <w:rsid w:val="00D925E5"/>
    <w:rsid w:val="00D951CC"/>
    <w:rsid w:val="00D96D65"/>
    <w:rsid w:val="00DA0980"/>
    <w:rsid w:val="00DA1398"/>
    <w:rsid w:val="00DA13E1"/>
    <w:rsid w:val="00DA29BE"/>
    <w:rsid w:val="00DA48DF"/>
    <w:rsid w:val="00DA7AEB"/>
    <w:rsid w:val="00DB070D"/>
    <w:rsid w:val="00DB7642"/>
    <w:rsid w:val="00DC0564"/>
    <w:rsid w:val="00DC6DCF"/>
    <w:rsid w:val="00DD1096"/>
    <w:rsid w:val="00DE2795"/>
    <w:rsid w:val="00DE3478"/>
    <w:rsid w:val="00DE3BE9"/>
    <w:rsid w:val="00DE6A14"/>
    <w:rsid w:val="00DE791A"/>
    <w:rsid w:val="00DE7E75"/>
    <w:rsid w:val="00DE7F68"/>
    <w:rsid w:val="00DF1789"/>
    <w:rsid w:val="00DF1CB2"/>
    <w:rsid w:val="00DF4E23"/>
    <w:rsid w:val="00E02505"/>
    <w:rsid w:val="00E037E4"/>
    <w:rsid w:val="00E03FF9"/>
    <w:rsid w:val="00E04301"/>
    <w:rsid w:val="00E06E01"/>
    <w:rsid w:val="00E233B9"/>
    <w:rsid w:val="00E24453"/>
    <w:rsid w:val="00E24D16"/>
    <w:rsid w:val="00E26ECD"/>
    <w:rsid w:val="00E272DC"/>
    <w:rsid w:val="00E31022"/>
    <w:rsid w:val="00E31792"/>
    <w:rsid w:val="00E3432C"/>
    <w:rsid w:val="00E34FD3"/>
    <w:rsid w:val="00E4285F"/>
    <w:rsid w:val="00E43E01"/>
    <w:rsid w:val="00E43E61"/>
    <w:rsid w:val="00E43EED"/>
    <w:rsid w:val="00E47318"/>
    <w:rsid w:val="00E61D89"/>
    <w:rsid w:val="00E61FD4"/>
    <w:rsid w:val="00E62DD6"/>
    <w:rsid w:val="00E638A3"/>
    <w:rsid w:val="00E67A87"/>
    <w:rsid w:val="00E70C4A"/>
    <w:rsid w:val="00E71036"/>
    <w:rsid w:val="00E80771"/>
    <w:rsid w:val="00E91E50"/>
    <w:rsid w:val="00E94202"/>
    <w:rsid w:val="00E96F27"/>
    <w:rsid w:val="00E979D3"/>
    <w:rsid w:val="00EA6F90"/>
    <w:rsid w:val="00EB2769"/>
    <w:rsid w:val="00EB2833"/>
    <w:rsid w:val="00EB3289"/>
    <w:rsid w:val="00EB720A"/>
    <w:rsid w:val="00EC48F3"/>
    <w:rsid w:val="00EC5BED"/>
    <w:rsid w:val="00EC7EE2"/>
    <w:rsid w:val="00ED62E6"/>
    <w:rsid w:val="00EE0168"/>
    <w:rsid w:val="00EE1F95"/>
    <w:rsid w:val="00EE7579"/>
    <w:rsid w:val="00EF083B"/>
    <w:rsid w:val="00EF0A16"/>
    <w:rsid w:val="00F044B2"/>
    <w:rsid w:val="00F05047"/>
    <w:rsid w:val="00F05374"/>
    <w:rsid w:val="00F10F93"/>
    <w:rsid w:val="00F12D48"/>
    <w:rsid w:val="00F202A2"/>
    <w:rsid w:val="00F20D26"/>
    <w:rsid w:val="00F24B71"/>
    <w:rsid w:val="00F24D15"/>
    <w:rsid w:val="00F3396E"/>
    <w:rsid w:val="00F34BF3"/>
    <w:rsid w:val="00F3535D"/>
    <w:rsid w:val="00F35982"/>
    <w:rsid w:val="00F408DA"/>
    <w:rsid w:val="00F412CE"/>
    <w:rsid w:val="00F46555"/>
    <w:rsid w:val="00F46F4A"/>
    <w:rsid w:val="00F476F3"/>
    <w:rsid w:val="00F5265F"/>
    <w:rsid w:val="00F538D6"/>
    <w:rsid w:val="00F5428B"/>
    <w:rsid w:val="00F64051"/>
    <w:rsid w:val="00F7257D"/>
    <w:rsid w:val="00F74A34"/>
    <w:rsid w:val="00F757BF"/>
    <w:rsid w:val="00F77C77"/>
    <w:rsid w:val="00F80BBE"/>
    <w:rsid w:val="00F82081"/>
    <w:rsid w:val="00F84DAB"/>
    <w:rsid w:val="00F8673E"/>
    <w:rsid w:val="00F907A3"/>
    <w:rsid w:val="00F93938"/>
    <w:rsid w:val="00F95E1C"/>
    <w:rsid w:val="00F96398"/>
    <w:rsid w:val="00FA385A"/>
    <w:rsid w:val="00FA3E71"/>
    <w:rsid w:val="00FA6EC5"/>
    <w:rsid w:val="00FA757D"/>
    <w:rsid w:val="00FC07E6"/>
    <w:rsid w:val="00FC6471"/>
    <w:rsid w:val="00FC7C42"/>
    <w:rsid w:val="00FD5738"/>
    <w:rsid w:val="00FD6D75"/>
    <w:rsid w:val="00FD7414"/>
    <w:rsid w:val="00FE5BE7"/>
    <w:rsid w:val="00FE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2769"/>
  </w:style>
  <w:style w:type="paragraph" w:styleId="a3">
    <w:name w:val="Normal (Web)"/>
    <w:basedOn w:val="a"/>
    <w:uiPriority w:val="99"/>
    <w:unhideWhenUsed/>
    <w:rsid w:val="00EB2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27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knrf.ru/Zemelnyy-kodeks/Glava-XII/Statya-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1159</Words>
  <Characters>6609</Characters>
  <Application>Microsoft Office Word</Application>
  <DocSecurity>0</DocSecurity>
  <Lines>55</Lines>
  <Paragraphs>15</Paragraphs>
  <ScaleCrop>false</ScaleCrop>
  <Company>RePack by SPecialiST</Company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Zal</cp:lastModifiedBy>
  <cp:revision>4</cp:revision>
  <dcterms:created xsi:type="dcterms:W3CDTF">2019-05-23T10:58:00Z</dcterms:created>
  <dcterms:modified xsi:type="dcterms:W3CDTF">2019-05-29T11:15:00Z</dcterms:modified>
</cp:coreProperties>
</file>