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bidi w:val="0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eastAsia="Times New Roman" w:cs="Arial" w:ascii="Times New Roman" w:hAnsi="Times New Roman"/>
          <w:b/>
          <w:bCs/>
          <w:caps/>
          <w:color w:val="000000"/>
          <w:sz w:val="28"/>
          <w:szCs w:val="28"/>
          <w:lang w:eastAsia="ru-RU"/>
        </w:rPr>
        <w:t xml:space="preserve">УВЕДОМЛЕНИЕ </w:t>
      </w:r>
    </w:p>
    <w:p>
      <w:pPr>
        <w:pStyle w:val="Normal"/>
        <w:shd w:val="clear" w:color="auto" w:fill="FFFFFF"/>
        <w:bidi w:val="0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eastAsia="Times New Roman" w:cs="Arial" w:ascii="Times New Roman" w:hAnsi="Times New Roman"/>
          <w:b/>
          <w:bCs/>
          <w:caps/>
          <w:color w:val="000000"/>
          <w:sz w:val="28"/>
          <w:szCs w:val="28"/>
          <w:lang w:eastAsia="ru-RU"/>
        </w:rPr>
        <w:t xml:space="preserve">ОБ АКТУАЛИЗАЦИИ </w:t>
      </w:r>
      <w:r>
        <w:rPr>
          <w:rFonts w:eastAsia="Times New Roman" w:cs="Arial" w:ascii="Times New Roman" w:hAnsi="Times New Roman"/>
          <w:b/>
          <w:bCs/>
          <w:caps/>
          <w:color w:val="000000"/>
          <w:sz w:val="28"/>
          <w:szCs w:val="28"/>
          <w:lang w:eastAsia="ru-RU"/>
        </w:rPr>
        <w:t>схемы</w:t>
      </w:r>
      <w:r>
        <w:rPr>
          <w:rFonts w:eastAsia="Times New Roman" w:cs="Arial" w:ascii="Times New Roman" w:hAnsi="Times New Roman"/>
          <w:b/>
          <w:bCs/>
          <w:caps/>
          <w:color w:val="000000"/>
          <w:sz w:val="28"/>
          <w:szCs w:val="28"/>
          <w:lang w:eastAsia="ru-RU"/>
        </w:rPr>
        <w:t xml:space="preserve"> ТЕПЛОСНАБЖЕНИЯ</w:t>
      </w:r>
    </w:p>
    <w:p>
      <w:pPr>
        <w:pStyle w:val="Normal"/>
        <w:shd w:val="clear" w:color="auto" w:fill="FFFFFF"/>
        <w:bidi w:val="0"/>
        <w:spacing w:lineRule="auto" w:line="240" w:before="0" w:after="0"/>
        <w:contextualSpacing/>
        <w:jc w:val="center"/>
        <w:rPr>
          <w:rFonts w:eastAsia="Times New Roman" w:cs="Arial"/>
          <w:caps/>
          <w:color w:val="000000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150"/>
        <w:jc w:val="right"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23 декабря 2018</w:t>
      </w:r>
    </w:p>
    <w:p>
      <w:pPr>
        <w:pStyle w:val="Normal"/>
        <w:shd w:val="clear" w:color="auto" w:fill="FFFFFF"/>
        <w:bidi w:val="0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Уведомление об актуализации Схемы  теплоснабжения муниципального образования  Залесовский сельсовет Красногвардейского района Оренбургской области, по состоянию на 2019 год</w:t>
      </w:r>
    </w:p>
    <w:p>
      <w:pPr>
        <w:pStyle w:val="Normal"/>
        <w:shd w:val="clear" w:color="auto" w:fill="FFFFFF"/>
        <w:bidi w:val="0"/>
        <w:spacing w:lineRule="auto" w:line="240" w:before="0" w:after="0"/>
        <w:ind w:left="0" w:right="0" w:firstLine="709"/>
        <w:contextualSpacing/>
        <w:jc w:val="center"/>
        <w:rPr>
          <w:rFonts w:eastAsia="Times New Roman" w:cs="Arial"/>
          <w:b/>
          <w:b/>
          <w:bCs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 xml:space="preserve"> </w:t>
      </w: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 154 «О требованиях к схемам теплоснабжения, порядку их разработки и утверждения» администрация муниципального образования Залесовский сельсовет уведомляет о проведении актуализации схемы теплоснабжения  муниципального образования  на 2020 год.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Актуализация схемы теплоснабжения будет осуществлена не позднее 15 апреля 2019 года. Предложения от теплоснабжающих и теплосетевых организаций и иных лиц по актуализации схемы теплоснабжения принимаются по адресу:  461162 Оренбургская область Красногвардейский район село Залесово ул. Советская ,49  тел 83534534932 до 23 января 2019 года.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В соответствии с пунктом 22 Требований к порядку разработки и утверждения схемы теплоснабжения, схема теплоснабжения подлежит ежегодно актуализации в отношении следующих данных: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а) распределение тепловой нагрузки между источниками тепловой энергии в период, на который распределяются нагрузки;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б) изменение тепловых нагрузок в каждой зоне действия источников тепловой энергии, в том числе за счет перераспределения тепловой нагрузки из одной зоны действия в другую в период, на который распределяются нагрузки;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в) внесение изменений в схему теплоснабжения или отказ от внесения изменений в части включения в нее мероприятий по обеспечению технической возможности подключения к системам теплоснабжения объектов капитального строительства;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г) переключение тепловой нагрузки от котельных на источники с комбинированной выработкой тепловой и электрической энергии в весенне-летний период функционирования систем теплоснабжения;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д) переключение тепловой нагрузки от котельных на источники с комбинированной выработкой тепловой и электрической энергии в отопительный период, в том числе за счет вывода котельных в пиковый режим работы, холодный резерв, из эксплуатации;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е) мероприятия по переоборудованию котельных в источники комбинированной выработки электрической и тепловой энергии;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ж) ввод в эксплуатацию в результате строительства, реконструкции и технического перевооружения источников тепловой энергии и соответствие их обязательным требованиям, установленным законодательством Российской Федерации, и проектной документации;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з) строительство и реконструкция тепловых сетей, включая их реконструкцию в связи с исчерпанием установленного и продленного ресурсов;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Arial" w:hAnsi="Arial" w:eastAsia="Times New Roman" w:cs="Arial"/>
          <w:color w:val="3C3C3C"/>
          <w:sz w:val="21"/>
          <w:szCs w:val="21"/>
          <w:lang w:eastAsia="ru-RU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и) баланс топливно-энергетических ресурсов для обеспечения теплоснабжения, в том числе расходов аварийных запасов топлива;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к) финансовые потребности при изменении схемы теплоснабжения и источники их покрытия.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rPr>
          <w:rFonts w:eastAsia="Times New Roman" w:cs="Arial"/>
          <w:color w:val="3C3C3C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3C3C3C"/>
          <w:sz w:val="28"/>
          <w:szCs w:val="28"/>
          <w:lang w:eastAsia="ru-RU"/>
        </w:rPr>
        <w:t>Дата создания: 23.12.2018</w:t>
        <w:br/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741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f75e1"/>
    <w:rPr>
      <w:b/>
      <w:bCs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ef75e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LibreOffice/5.3.0.3$Windows_X86_64 LibreOffice_project/7074905676c47b82bbcfbea1aeefc84afe1c50e1</Application>
  <Pages>2</Pages>
  <Words>365</Words>
  <Characters>2627</Characters>
  <CharactersWithSpaces>2983</CharactersWithSpaces>
  <Paragraphs>18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2019-03-22T06:55:00Z</dcterms:created>
  <dc:creator>Zal</dc:creator>
  <dc:description/>
  <dc:language>ru-RU</dc:language>
  <cp:lastModifiedBy/>
  <dcterms:modified xsi:type="dcterms:W3CDTF">2019-03-28T16:42:18Z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